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86" w:rsidRDefault="00860A86" w:rsidP="00860A86">
      <w:pPr>
        <w:ind w:firstLine="426"/>
        <w:jc w:val="both"/>
        <w:rPr>
          <w:rFonts w:ascii="Times New Roman" w:hAnsi="Times New Roman" w:cs="Times New Roman"/>
          <w:sz w:val="24"/>
          <w:szCs w:val="24"/>
          <w:lang w:val="en-US"/>
        </w:rPr>
      </w:pPr>
      <w:r w:rsidRPr="00860A86">
        <w:rPr>
          <w:rFonts w:ascii="Times New Roman" w:hAnsi="Times New Roman" w:cs="Times New Roman"/>
          <w:sz w:val="24"/>
          <w:szCs w:val="24"/>
        </w:rPr>
        <w:t xml:space="preserve">ПИТАННЯ ЛІТЕРАТУРОЗНАВСТВА </w:t>
      </w:r>
    </w:p>
    <w:p w:rsidR="00860A86" w:rsidRDefault="00860A86" w:rsidP="00860A86">
      <w:pPr>
        <w:ind w:firstLine="426"/>
        <w:jc w:val="both"/>
        <w:rPr>
          <w:rFonts w:ascii="Times New Roman" w:hAnsi="Times New Roman" w:cs="Times New Roman"/>
          <w:sz w:val="24"/>
          <w:szCs w:val="24"/>
          <w:lang w:val="en-US"/>
        </w:rPr>
      </w:pPr>
      <w:r w:rsidRPr="00860A86">
        <w:rPr>
          <w:rFonts w:ascii="Times New Roman" w:hAnsi="Times New Roman" w:cs="Times New Roman"/>
          <w:sz w:val="24"/>
          <w:szCs w:val="24"/>
        </w:rPr>
        <w:t>Випуск</w:t>
      </w:r>
      <w:r w:rsidRPr="00860A86">
        <w:rPr>
          <w:rFonts w:ascii="Times New Roman" w:hAnsi="Times New Roman" w:cs="Times New Roman"/>
          <w:sz w:val="24"/>
          <w:szCs w:val="24"/>
          <w:lang w:val="en-US"/>
        </w:rPr>
        <w:t xml:space="preserve"> 12 (69) 151 </w:t>
      </w:r>
    </w:p>
    <w:p w:rsidR="00860A86" w:rsidRDefault="00860A86" w:rsidP="00860A86">
      <w:pPr>
        <w:ind w:firstLine="426"/>
        <w:jc w:val="both"/>
        <w:rPr>
          <w:rFonts w:ascii="Times New Roman" w:hAnsi="Times New Roman" w:cs="Times New Roman"/>
          <w:sz w:val="24"/>
          <w:szCs w:val="24"/>
          <w:lang w:val="en-US"/>
        </w:rPr>
      </w:pPr>
      <w:r w:rsidRPr="00860A86">
        <w:rPr>
          <w:rFonts w:ascii="Times New Roman" w:hAnsi="Times New Roman" w:cs="Times New Roman"/>
          <w:sz w:val="24"/>
          <w:szCs w:val="24"/>
        </w:rPr>
        <w:t>Р</w:t>
      </w:r>
      <w:r w:rsidRPr="00860A86">
        <w:rPr>
          <w:rFonts w:ascii="Times New Roman" w:hAnsi="Times New Roman" w:cs="Times New Roman"/>
          <w:sz w:val="24"/>
          <w:szCs w:val="24"/>
          <w:lang w:val="en-US"/>
        </w:rPr>
        <w:t>.</w:t>
      </w:r>
      <w:r w:rsidRPr="00860A86">
        <w:rPr>
          <w:rFonts w:ascii="Times New Roman" w:hAnsi="Times New Roman" w:cs="Times New Roman"/>
          <w:sz w:val="24"/>
          <w:szCs w:val="24"/>
        </w:rPr>
        <w:t>П</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Чорній</w:t>
      </w:r>
      <w:r>
        <w:rPr>
          <w:rFonts w:ascii="Times New Roman" w:hAnsi="Times New Roman" w:cs="Times New Roman"/>
          <w:sz w:val="24"/>
          <w:szCs w:val="24"/>
          <w:lang w:val="uk-UA"/>
        </w:rPr>
        <w:t xml:space="preserve">. </w:t>
      </w:r>
      <w:r w:rsidRPr="00860A86">
        <w:rPr>
          <w:rFonts w:ascii="Times New Roman" w:hAnsi="Times New Roman" w:cs="Times New Roman"/>
          <w:sz w:val="24"/>
          <w:szCs w:val="24"/>
        </w:rPr>
        <w:t>Тернопільський</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національний</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педагогічний</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університет</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імені</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В</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Гнатюка</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СПРИЙНЯТТЯ</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ТВОРЧОСТІ</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В</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С</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МОЕМА</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В</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УКРАЇНСЬКІЙ</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ЛІТЕРАТУРІ</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ХХ</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СТОЛІТТЯ</w:t>
      </w:r>
    </w:p>
    <w:p w:rsidR="00860A86" w:rsidRPr="00860A86" w:rsidRDefault="00860A86" w:rsidP="00860A86">
      <w:pPr>
        <w:ind w:firstLine="426"/>
        <w:jc w:val="both"/>
        <w:rPr>
          <w:rFonts w:ascii="Times New Roman" w:hAnsi="Times New Roman" w:cs="Times New Roman"/>
          <w:sz w:val="24"/>
          <w:szCs w:val="24"/>
          <w:lang w:val="en-US"/>
        </w:rPr>
      </w:pP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 xml:space="preserve">Говорячи про українську літературу, не важко пригадати письменника, який би задекларував, що В. С. Моем мав виражальний вплив на його творчість. Але навіть попри відсутність прямих вказівок українських авторів на ім‘я Моема, це не означає ані того, що художня практика </w:t>
      </w:r>
      <w:proofErr w:type="gramStart"/>
      <w:r w:rsidRPr="00860A86">
        <w:rPr>
          <w:rFonts w:ascii="Times New Roman" w:hAnsi="Times New Roman" w:cs="Times New Roman"/>
          <w:sz w:val="24"/>
          <w:szCs w:val="24"/>
        </w:rPr>
        <w:t>англ</w:t>
      </w:r>
      <w:proofErr w:type="gramEnd"/>
      <w:r w:rsidRPr="00860A86">
        <w:rPr>
          <w:rFonts w:ascii="Times New Roman" w:hAnsi="Times New Roman" w:cs="Times New Roman"/>
          <w:sz w:val="24"/>
          <w:szCs w:val="24"/>
        </w:rPr>
        <w:t>ійського прозаїка була невідомою в Україні, ані того, що твори Моема не позначилися на творчості українських митців слова. ―Вплив – це передусім освоєння досвіду інших літератур, потужний імпульс збагачення й поступу літератури реципієнта</w:t>
      </w:r>
      <w:r w:rsidRPr="00860A86">
        <w:rPr>
          <w:rFonts w:ascii="Cambria Math" w:hAnsi="Cambria Math" w:cs="Times New Roman"/>
          <w:sz w:val="24"/>
          <w:szCs w:val="24"/>
        </w:rPr>
        <w:t>‖</w:t>
      </w:r>
      <w:r w:rsidRPr="00860A86">
        <w:rPr>
          <w:rFonts w:ascii="Times New Roman" w:hAnsi="Times New Roman" w:cs="Times New Roman"/>
          <w:sz w:val="24"/>
          <w:szCs w:val="24"/>
        </w:rPr>
        <w:t xml:space="preserve"> [8, 35]. Отож, такий потужний письменник, як</w:t>
      </w:r>
      <w:proofErr w:type="gramStart"/>
      <w:r w:rsidRPr="00860A86">
        <w:rPr>
          <w:rFonts w:ascii="Times New Roman" w:hAnsi="Times New Roman" w:cs="Times New Roman"/>
          <w:sz w:val="24"/>
          <w:szCs w:val="24"/>
        </w:rPr>
        <w:t xml:space="preserve"> В</w:t>
      </w:r>
      <w:proofErr w:type="gramEnd"/>
      <w:r w:rsidRPr="00860A86">
        <w:rPr>
          <w:rFonts w:ascii="Times New Roman" w:hAnsi="Times New Roman" w:cs="Times New Roman"/>
          <w:sz w:val="24"/>
          <w:szCs w:val="24"/>
        </w:rPr>
        <w:t xml:space="preserve">ільям Сомерсет Моем, якого так активно перекладали російською й частково українською мовами, не міг не вплинути на українських письменників, чи признавалися вони в тому, а чи ні. Мета нашої статті – проаналізувати особливості рецепції творчості В. С. Моема в українській літературі ХХ століття. </w:t>
      </w:r>
      <w:proofErr w:type="gramStart"/>
      <w:r w:rsidRPr="00860A86">
        <w:rPr>
          <w:rFonts w:ascii="Times New Roman" w:hAnsi="Times New Roman" w:cs="Times New Roman"/>
          <w:sz w:val="24"/>
          <w:szCs w:val="24"/>
        </w:rPr>
        <w:t>Досл</w:t>
      </w:r>
      <w:proofErr w:type="gramEnd"/>
      <w:r w:rsidRPr="00860A86">
        <w:rPr>
          <w:rFonts w:ascii="Times New Roman" w:hAnsi="Times New Roman" w:cs="Times New Roman"/>
          <w:sz w:val="24"/>
          <w:szCs w:val="24"/>
        </w:rPr>
        <w:t>іджуючи сприйняття творчості Моема в українській літературі, ми спиралися на теоретичні постулати, розроблені в працях Д. Дюришина, Р. Гром‘яка, Р. Інгардена, В. Ізера, В. Коптілова, Д. Наливайка, М. Фуко. ―Вплив</w:t>
      </w:r>
      <w:r w:rsidRPr="00860A86">
        <w:rPr>
          <w:rFonts w:ascii="Cambria Math" w:hAnsi="Cambria Math" w:cs="Times New Roman"/>
          <w:sz w:val="24"/>
          <w:szCs w:val="24"/>
        </w:rPr>
        <w:t>‖</w:t>
      </w:r>
      <w:r w:rsidRPr="00860A86">
        <w:rPr>
          <w:rFonts w:ascii="Times New Roman" w:hAnsi="Times New Roman" w:cs="Times New Roman"/>
          <w:sz w:val="24"/>
          <w:szCs w:val="24"/>
        </w:rPr>
        <w:t xml:space="preserve"> одного літературного явища на іншу національну культуру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 xml:space="preserve">ідводить нас до проблеми міжлітературної рецепції, в основі якої лежать, в першу чергу, типологічні збіги. Д. Дюришин зазначав: ―Зазвичай типологічні збіги все ж віддалено опосередковані контактом. </w:t>
      </w:r>
      <w:proofErr w:type="gramStart"/>
      <w:r w:rsidRPr="00860A86">
        <w:rPr>
          <w:rFonts w:ascii="Times New Roman" w:hAnsi="Times New Roman" w:cs="Times New Roman"/>
          <w:sz w:val="24"/>
          <w:szCs w:val="24"/>
        </w:rPr>
        <w:t>Його не важко простежити, якщо посередником є конкретний письменник чи літературний твір. Якщо ж ціле коло літературних та позалітературних явищ, яке іноді виходить поза рамки (межі) двох літератур і зачіпає суспільні та літературні процеси кількох народів, то сліди контактів можуть загубитися і подібність зараховується у типологічну</w:t>
      </w:r>
      <w:proofErr w:type="gramEnd"/>
      <w:r w:rsidRPr="00860A86">
        <w:rPr>
          <w:rFonts w:ascii="Times New Roman" w:hAnsi="Times New Roman" w:cs="Times New Roman"/>
          <w:sz w:val="24"/>
          <w:szCs w:val="24"/>
        </w:rPr>
        <w:t xml:space="preserve"> сферу</w:t>
      </w:r>
      <w:r w:rsidRPr="00860A86">
        <w:rPr>
          <w:rFonts w:ascii="Cambria Math" w:hAnsi="Cambria Math" w:cs="Times New Roman"/>
          <w:sz w:val="24"/>
          <w:szCs w:val="24"/>
        </w:rPr>
        <w:t>‖</w:t>
      </w:r>
      <w:r w:rsidRPr="00860A86">
        <w:rPr>
          <w:rFonts w:ascii="Times New Roman" w:hAnsi="Times New Roman" w:cs="Times New Roman"/>
          <w:sz w:val="24"/>
          <w:szCs w:val="24"/>
        </w:rPr>
        <w:t xml:space="preserve"> [5, 53]. Прикладом такого непрямого, опосередкованого збігу на </w:t>
      </w:r>
      <w:proofErr w:type="gramStart"/>
      <w:r w:rsidRPr="00860A86">
        <w:rPr>
          <w:rFonts w:ascii="Times New Roman" w:hAnsi="Times New Roman" w:cs="Times New Roman"/>
          <w:sz w:val="24"/>
          <w:szCs w:val="24"/>
        </w:rPr>
        <w:t>р</w:t>
      </w:r>
      <w:proofErr w:type="gramEnd"/>
      <w:r w:rsidRPr="00860A86">
        <w:rPr>
          <w:rFonts w:ascii="Times New Roman" w:hAnsi="Times New Roman" w:cs="Times New Roman"/>
          <w:sz w:val="24"/>
          <w:szCs w:val="24"/>
        </w:rPr>
        <w:t>івні синхронного зіставлення може бути співвідношення творчих здобутків В. С. Моема (1874 – 1965) з художнім досвідом В. Підмогильного (1901 – 1937). Звернення до імені українського письменника було ―спровоковано</w:t>
      </w:r>
      <w:r w:rsidRPr="00860A86">
        <w:rPr>
          <w:rFonts w:ascii="Cambria Math" w:hAnsi="Cambria Math" w:cs="Times New Roman"/>
          <w:sz w:val="24"/>
          <w:szCs w:val="24"/>
        </w:rPr>
        <w:t>‖</w:t>
      </w:r>
      <w:r w:rsidRPr="00860A86">
        <w:rPr>
          <w:rFonts w:ascii="Times New Roman" w:hAnsi="Times New Roman" w:cs="Times New Roman"/>
          <w:sz w:val="24"/>
          <w:szCs w:val="24"/>
        </w:rPr>
        <w:t xml:space="preserve"> самою творчою практикою В.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 xml:space="preserve">ідмогильного. </w:t>
      </w:r>
      <w:proofErr w:type="gramStart"/>
      <w:r w:rsidRPr="00860A86">
        <w:rPr>
          <w:rFonts w:ascii="Times New Roman" w:hAnsi="Times New Roman" w:cs="Times New Roman"/>
          <w:sz w:val="24"/>
          <w:szCs w:val="24"/>
        </w:rPr>
        <w:t>В</w:t>
      </w:r>
      <w:proofErr w:type="gramEnd"/>
      <w:r w:rsidRPr="00860A86">
        <w:rPr>
          <w:rFonts w:ascii="Times New Roman" w:hAnsi="Times New Roman" w:cs="Times New Roman"/>
          <w:sz w:val="24"/>
          <w:szCs w:val="24"/>
        </w:rPr>
        <w:t>і</w:t>
      </w:r>
      <w:proofErr w:type="gramStart"/>
      <w:r w:rsidRPr="00860A86">
        <w:rPr>
          <w:rFonts w:ascii="Times New Roman" w:hAnsi="Times New Roman" w:cs="Times New Roman"/>
          <w:sz w:val="24"/>
          <w:szCs w:val="24"/>
        </w:rPr>
        <w:t>н</w:t>
      </w:r>
      <w:proofErr w:type="gramEnd"/>
      <w:r w:rsidRPr="00860A86">
        <w:rPr>
          <w:rFonts w:ascii="Times New Roman" w:hAnsi="Times New Roman" w:cs="Times New Roman"/>
          <w:sz w:val="24"/>
          <w:szCs w:val="24"/>
        </w:rPr>
        <w:t xml:space="preserve"> автор романів ―Місто</w:t>
      </w:r>
      <w:r w:rsidRPr="00860A86">
        <w:rPr>
          <w:rFonts w:ascii="Cambria Math" w:hAnsi="Cambria Math" w:cs="Times New Roman"/>
          <w:sz w:val="24"/>
          <w:szCs w:val="24"/>
        </w:rPr>
        <w:t>‖</w:t>
      </w:r>
      <w:r w:rsidRPr="00860A86">
        <w:rPr>
          <w:rFonts w:ascii="Times New Roman" w:hAnsi="Times New Roman" w:cs="Times New Roman"/>
          <w:sz w:val="24"/>
          <w:szCs w:val="24"/>
        </w:rPr>
        <w:t>, ―Невелика драма</w:t>
      </w:r>
      <w:r w:rsidRPr="00860A86">
        <w:rPr>
          <w:rFonts w:ascii="Cambria Math" w:hAnsi="Cambria Math" w:cs="Times New Roman"/>
          <w:sz w:val="24"/>
          <w:szCs w:val="24"/>
        </w:rPr>
        <w:t>‖</w:t>
      </w:r>
      <w:r w:rsidRPr="00860A86">
        <w:rPr>
          <w:rFonts w:ascii="Times New Roman" w:hAnsi="Times New Roman" w:cs="Times New Roman"/>
          <w:sz w:val="24"/>
          <w:szCs w:val="24"/>
        </w:rPr>
        <w:t xml:space="preserve">, кількох збірок оповідань, перекладів українською зарубіжної класики (Мопассана, Бальзака, Флобера, Дідро, Гельвеція, Франса, Шекспіра, Вайльда). Вся його літературна діяльність була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ідпорядкована єдиній меті – розширити обрії українського культурного досвіду, наповнити її новим змістом і привабити читачів. В. Підмогильний був членом ―попутницької</w:t>
      </w:r>
      <w:r w:rsidRPr="00860A86">
        <w:rPr>
          <w:rFonts w:ascii="Cambria Math" w:hAnsi="Cambria Math" w:cs="Times New Roman"/>
          <w:sz w:val="24"/>
          <w:szCs w:val="24"/>
        </w:rPr>
        <w:t>‖</w:t>
      </w:r>
      <w:r w:rsidRPr="00860A86">
        <w:rPr>
          <w:rFonts w:ascii="Times New Roman" w:hAnsi="Times New Roman" w:cs="Times New Roman"/>
          <w:sz w:val="24"/>
          <w:szCs w:val="24"/>
        </w:rPr>
        <w:t xml:space="preserve"> організації ―Ланка</w:t>
      </w:r>
      <w:r w:rsidRPr="00860A86">
        <w:rPr>
          <w:rFonts w:ascii="Cambria Math" w:hAnsi="Cambria Math" w:cs="Times New Roman"/>
          <w:sz w:val="24"/>
          <w:szCs w:val="24"/>
        </w:rPr>
        <w:t>‖</w:t>
      </w:r>
      <w:r w:rsidRPr="00860A86">
        <w:rPr>
          <w:rFonts w:ascii="Times New Roman" w:hAnsi="Times New Roman" w:cs="Times New Roman"/>
          <w:sz w:val="24"/>
          <w:szCs w:val="24"/>
        </w:rPr>
        <w:t>, київської гілки літературного об‘єднання ―ВАПЛІТЕ</w:t>
      </w:r>
      <w:r w:rsidRPr="00860A86">
        <w:rPr>
          <w:rFonts w:ascii="Cambria Math" w:hAnsi="Cambria Math" w:cs="Times New Roman"/>
          <w:sz w:val="24"/>
          <w:szCs w:val="24"/>
        </w:rPr>
        <w:t>‖</w:t>
      </w:r>
      <w:r w:rsidRPr="00860A86">
        <w:rPr>
          <w:rFonts w:ascii="Times New Roman" w:hAnsi="Times New Roman" w:cs="Times New Roman"/>
          <w:sz w:val="24"/>
          <w:szCs w:val="24"/>
        </w:rPr>
        <w:t xml:space="preserve">, основу якого складали 152 М .Йогансен, М. Куліш, М. Хвильовий. Вільно володіючи </w:t>
      </w:r>
      <w:proofErr w:type="gramStart"/>
      <w:r w:rsidRPr="00860A86">
        <w:rPr>
          <w:rFonts w:ascii="Times New Roman" w:hAnsi="Times New Roman" w:cs="Times New Roman"/>
          <w:sz w:val="24"/>
          <w:szCs w:val="24"/>
        </w:rPr>
        <w:t>англ</w:t>
      </w:r>
      <w:proofErr w:type="gramEnd"/>
      <w:r w:rsidRPr="00860A86">
        <w:rPr>
          <w:rFonts w:ascii="Times New Roman" w:hAnsi="Times New Roman" w:cs="Times New Roman"/>
          <w:sz w:val="24"/>
          <w:szCs w:val="24"/>
        </w:rPr>
        <w:t>ійською, німецькою та французькою мовами, В.Підмогильний у 1929 р. очолює відділ іноземної літератури у Харківському видавництві ―Рух</w:t>
      </w:r>
      <w:r w:rsidRPr="00860A86">
        <w:rPr>
          <w:rFonts w:ascii="Cambria Math" w:hAnsi="Cambria Math" w:cs="Times New Roman"/>
          <w:sz w:val="24"/>
          <w:szCs w:val="24"/>
        </w:rPr>
        <w:t>‖</w:t>
      </w:r>
      <w:r w:rsidRPr="00860A86">
        <w:rPr>
          <w:rFonts w:ascii="Times New Roman" w:hAnsi="Times New Roman" w:cs="Times New Roman"/>
          <w:sz w:val="24"/>
          <w:szCs w:val="24"/>
        </w:rPr>
        <w:t>. Це було саме те видавництво, яке у 1927 р. опублікувало твір зарубіжного автора Моема в перекладі М. Йогансена. До того ж, у цей час із гучним успіхом йшла вистава ―Седі</w:t>
      </w:r>
      <w:r w:rsidRPr="00860A86">
        <w:rPr>
          <w:rFonts w:ascii="Cambria Math" w:hAnsi="Cambria Math" w:cs="Times New Roman"/>
          <w:sz w:val="24"/>
          <w:szCs w:val="24"/>
        </w:rPr>
        <w:t>‖</w:t>
      </w:r>
      <w:r w:rsidRPr="00860A86">
        <w:rPr>
          <w:rFonts w:ascii="Times New Roman" w:hAnsi="Times New Roman" w:cs="Times New Roman"/>
          <w:sz w:val="24"/>
          <w:szCs w:val="24"/>
        </w:rPr>
        <w:t xml:space="preserve"> Моема на столичній харківській сцені. На наш погляд, В.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 xml:space="preserve">ідмогильний не міг не знати про творчість англійського письменника, його сучасника. Очевидним є і схожість творчих характерів цих двох письменників. За </w:t>
      </w:r>
      <w:proofErr w:type="gramStart"/>
      <w:r w:rsidRPr="00860A86">
        <w:rPr>
          <w:rFonts w:ascii="Times New Roman" w:hAnsi="Times New Roman" w:cs="Times New Roman"/>
          <w:sz w:val="24"/>
          <w:szCs w:val="24"/>
        </w:rPr>
        <w:t>св</w:t>
      </w:r>
      <w:proofErr w:type="gramEnd"/>
      <w:r w:rsidRPr="00860A86">
        <w:rPr>
          <w:rFonts w:ascii="Times New Roman" w:hAnsi="Times New Roman" w:cs="Times New Roman"/>
          <w:sz w:val="24"/>
          <w:szCs w:val="24"/>
        </w:rPr>
        <w:t xml:space="preserve">ітовідчуттям як Моем, так і Підмогильний були письменниками-реалістами. Вони сприймали </w:t>
      </w:r>
      <w:r w:rsidRPr="00860A86">
        <w:rPr>
          <w:rFonts w:ascii="Times New Roman" w:hAnsi="Times New Roman" w:cs="Times New Roman"/>
          <w:sz w:val="24"/>
          <w:szCs w:val="24"/>
        </w:rPr>
        <w:lastRenderedPageBreak/>
        <w:t xml:space="preserve">довколишній </w:t>
      </w:r>
      <w:proofErr w:type="gramStart"/>
      <w:r w:rsidRPr="00860A86">
        <w:rPr>
          <w:rFonts w:ascii="Times New Roman" w:hAnsi="Times New Roman" w:cs="Times New Roman"/>
          <w:sz w:val="24"/>
          <w:szCs w:val="24"/>
        </w:rPr>
        <w:t>св</w:t>
      </w:r>
      <w:proofErr w:type="gramEnd"/>
      <w:r w:rsidRPr="00860A86">
        <w:rPr>
          <w:rFonts w:ascii="Times New Roman" w:hAnsi="Times New Roman" w:cs="Times New Roman"/>
          <w:sz w:val="24"/>
          <w:szCs w:val="24"/>
        </w:rPr>
        <w:t xml:space="preserve">іт таким, яким він був – складним, суперечливим. Об‘єктивність – найхарактерніша риса їх творчості. І Моем, і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 xml:space="preserve">ідмогильний були здатні на глибокі почуття й уміли сприймати чужі страждання, хоча ніколи відкрито не говорили про це. Як </w:t>
      </w:r>
      <w:proofErr w:type="gramStart"/>
      <w:r w:rsidRPr="00860A86">
        <w:rPr>
          <w:rFonts w:ascii="Times New Roman" w:hAnsi="Times New Roman" w:cs="Times New Roman"/>
          <w:sz w:val="24"/>
          <w:szCs w:val="24"/>
        </w:rPr>
        <w:t>англ</w:t>
      </w:r>
      <w:proofErr w:type="gramEnd"/>
      <w:r w:rsidRPr="00860A86">
        <w:rPr>
          <w:rFonts w:ascii="Times New Roman" w:hAnsi="Times New Roman" w:cs="Times New Roman"/>
          <w:sz w:val="24"/>
          <w:szCs w:val="24"/>
        </w:rPr>
        <w:t>ійський, так і український письменники цікавилися суттю людини як такої, людини реальної з її складним внутрішнім світом, що поєднує в собі усі гарні й погані риси. Об‘єктивне зображення поєднує в собі дві особливості – видиму (те, що лежить на самій поверхні твору) і невидиму (яку можна прочитати між рядкі</w:t>
      </w:r>
      <w:proofErr w:type="gramStart"/>
      <w:r w:rsidRPr="00860A86">
        <w:rPr>
          <w:rFonts w:ascii="Times New Roman" w:hAnsi="Times New Roman" w:cs="Times New Roman"/>
          <w:sz w:val="24"/>
          <w:szCs w:val="24"/>
        </w:rPr>
        <w:t>в</w:t>
      </w:r>
      <w:proofErr w:type="gramEnd"/>
      <w:r w:rsidRPr="00860A86">
        <w:rPr>
          <w:rFonts w:ascii="Times New Roman" w:hAnsi="Times New Roman" w:cs="Times New Roman"/>
          <w:sz w:val="24"/>
          <w:szCs w:val="24"/>
        </w:rPr>
        <w:t xml:space="preserve"> і яку не кожному читачеві дано осягнути). Моем був всесвітньо відомим майстром прихованого змісту. Хоча в його творах на передній план завжди виходили пересічні особистості, та на задньому виднілася складність непростої людини. </w:t>
      </w:r>
      <w:proofErr w:type="gramStart"/>
      <w:r w:rsidRPr="00860A86">
        <w:rPr>
          <w:rFonts w:ascii="Times New Roman" w:hAnsi="Times New Roman" w:cs="Times New Roman"/>
          <w:sz w:val="24"/>
          <w:szCs w:val="24"/>
        </w:rPr>
        <w:t>Моем</w:t>
      </w:r>
      <w:proofErr w:type="gramEnd"/>
      <w:r w:rsidRPr="00860A86">
        <w:rPr>
          <w:rFonts w:ascii="Times New Roman" w:hAnsi="Times New Roman" w:cs="Times New Roman"/>
          <w:sz w:val="24"/>
          <w:szCs w:val="24"/>
        </w:rPr>
        <w:t xml:space="preserve"> був письменником, який викривав ницу суть суспільства. Так само і Валер‘ян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 xml:space="preserve">ідмогильний писав, здавалося б, про звичайні речі, які відбувалися в житті більшості людей того часу. Та в дійсності, він був пророком, чий бунтарській дух </w:t>
      </w:r>
      <w:proofErr w:type="gramStart"/>
      <w:r w:rsidRPr="00860A86">
        <w:rPr>
          <w:rFonts w:ascii="Times New Roman" w:hAnsi="Times New Roman" w:cs="Times New Roman"/>
          <w:sz w:val="24"/>
          <w:szCs w:val="24"/>
        </w:rPr>
        <w:t>становив</w:t>
      </w:r>
      <w:proofErr w:type="gramEnd"/>
      <w:r w:rsidRPr="00860A86">
        <w:rPr>
          <w:rFonts w:ascii="Times New Roman" w:hAnsi="Times New Roman" w:cs="Times New Roman"/>
          <w:sz w:val="24"/>
          <w:szCs w:val="24"/>
        </w:rPr>
        <w:t xml:space="preserve"> загрозу для правлячої верхівки суспільства. Адже письменник приховано висміював обмеженість політичної ідеології, що становила загрозу суспільству. Обидва митці формувалися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 xml:space="preserve">ід впливом французької класичної літератури, яку ще в юності читали в оригіналі. Одначе, відходячи від класики, як Моем, так і Підмогильний все ж зуміли залишитися собою: мудрими, талановитими, здатними на широке узагальнення. Людина і суспільство – одна із провідних тем у творчості обох письменників. Вони зуміли відчути й передати в героях своїх творів трагізм сумніву, заперечення, самотності й приреченості. Відмінність полягає в тому, що герої Моема намагаються порвати зі звичними умовами існування, а драматизм героїв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 xml:space="preserve">ідмогильного полягає в несприйнятті революційних змін. Конфлікт героя з суспільством завершується смертю героя, що часто неспроможний знайти своє місце </w:t>
      </w:r>
      <w:proofErr w:type="gramStart"/>
      <w:r w:rsidRPr="00860A86">
        <w:rPr>
          <w:rFonts w:ascii="Times New Roman" w:hAnsi="Times New Roman" w:cs="Times New Roman"/>
          <w:sz w:val="24"/>
          <w:szCs w:val="24"/>
        </w:rPr>
        <w:t>в</w:t>
      </w:r>
      <w:proofErr w:type="gramEnd"/>
      <w:r w:rsidRPr="00860A86">
        <w:rPr>
          <w:rFonts w:ascii="Times New Roman" w:hAnsi="Times New Roman" w:cs="Times New Roman"/>
          <w:sz w:val="24"/>
          <w:szCs w:val="24"/>
        </w:rPr>
        <w:t xml:space="preserve"> новому житті: ―Шеппі</w:t>
      </w:r>
      <w:r w:rsidRPr="00860A86">
        <w:rPr>
          <w:rFonts w:ascii="Cambria Math" w:hAnsi="Cambria Math" w:cs="Times New Roman"/>
          <w:sz w:val="24"/>
          <w:szCs w:val="24"/>
        </w:rPr>
        <w:t>‖</w:t>
      </w:r>
      <w:r w:rsidRPr="00860A86">
        <w:rPr>
          <w:rFonts w:ascii="Times New Roman" w:hAnsi="Times New Roman" w:cs="Times New Roman"/>
          <w:sz w:val="24"/>
          <w:szCs w:val="24"/>
        </w:rPr>
        <w:t>, ―Годувальник</w:t>
      </w:r>
      <w:r w:rsidRPr="00860A86">
        <w:rPr>
          <w:rFonts w:ascii="Cambria Math" w:hAnsi="Cambria Math" w:cs="Times New Roman"/>
          <w:sz w:val="24"/>
          <w:szCs w:val="24"/>
        </w:rPr>
        <w:t>‖</w:t>
      </w:r>
      <w:r w:rsidRPr="00860A86">
        <w:rPr>
          <w:rFonts w:ascii="Times New Roman" w:hAnsi="Times New Roman" w:cs="Times New Roman"/>
          <w:sz w:val="24"/>
          <w:szCs w:val="24"/>
        </w:rPr>
        <w:t>, ―Безвихідь</w:t>
      </w:r>
      <w:r w:rsidRPr="00860A86">
        <w:rPr>
          <w:rFonts w:ascii="Cambria Math" w:hAnsi="Cambria Math" w:cs="Times New Roman"/>
          <w:sz w:val="24"/>
          <w:szCs w:val="24"/>
        </w:rPr>
        <w:t>‖</w:t>
      </w:r>
      <w:r w:rsidRPr="00860A86">
        <w:rPr>
          <w:rFonts w:ascii="Times New Roman" w:hAnsi="Times New Roman" w:cs="Times New Roman"/>
          <w:sz w:val="24"/>
          <w:szCs w:val="24"/>
        </w:rPr>
        <w:t>, ―Плесо</w:t>
      </w:r>
      <w:r w:rsidRPr="00860A86">
        <w:rPr>
          <w:rFonts w:ascii="Cambria Math" w:hAnsi="Cambria Math" w:cs="Times New Roman"/>
          <w:sz w:val="24"/>
          <w:szCs w:val="24"/>
        </w:rPr>
        <w:t>‖</w:t>
      </w:r>
      <w:r w:rsidRPr="00860A86">
        <w:rPr>
          <w:rFonts w:ascii="Times New Roman" w:hAnsi="Times New Roman" w:cs="Times New Roman"/>
          <w:sz w:val="24"/>
          <w:szCs w:val="24"/>
        </w:rPr>
        <w:t xml:space="preserve"> – у Моема; ―Сонце сходить</w:t>
      </w:r>
      <w:r w:rsidRPr="00860A86">
        <w:rPr>
          <w:rFonts w:ascii="Cambria Math" w:hAnsi="Cambria Math" w:cs="Times New Roman"/>
          <w:sz w:val="24"/>
          <w:szCs w:val="24"/>
        </w:rPr>
        <w:t>‖</w:t>
      </w:r>
      <w:r w:rsidRPr="00860A86">
        <w:rPr>
          <w:rFonts w:ascii="Times New Roman" w:hAnsi="Times New Roman" w:cs="Times New Roman"/>
          <w:sz w:val="24"/>
          <w:szCs w:val="24"/>
        </w:rPr>
        <w:t>, ―Історія пані Ївги</w:t>
      </w:r>
      <w:r w:rsidRPr="00860A86">
        <w:rPr>
          <w:rFonts w:ascii="Cambria Math" w:hAnsi="Cambria Math" w:cs="Times New Roman"/>
          <w:sz w:val="24"/>
          <w:szCs w:val="24"/>
        </w:rPr>
        <w:t>‖</w:t>
      </w:r>
      <w:r w:rsidRPr="00860A86">
        <w:rPr>
          <w:rFonts w:ascii="Times New Roman" w:hAnsi="Times New Roman" w:cs="Times New Roman"/>
          <w:sz w:val="24"/>
          <w:szCs w:val="24"/>
        </w:rPr>
        <w:t xml:space="preserve"> – у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ідмогильного. Схожість виявляється й в особливостях художнього стилю, в ідейному змі</w:t>
      </w:r>
      <w:proofErr w:type="gramStart"/>
      <w:r w:rsidRPr="00860A86">
        <w:rPr>
          <w:rFonts w:ascii="Times New Roman" w:hAnsi="Times New Roman" w:cs="Times New Roman"/>
          <w:sz w:val="24"/>
          <w:szCs w:val="24"/>
        </w:rPr>
        <w:t>ст</w:t>
      </w:r>
      <w:proofErr w:type="gramEnd"/>
      <w:r w:rsidRPr="00860A86">
        <w:rPr>
          <w:rFonts w:ascii="Times New Roman" w:hAnsi="Times New Roman" w:cs="Times New Roman"/>
          <w:sz w:val="24"/>
          <w:szCs w:val="24"/>
        </w:rPr>
        <w:t>і творів, у своєрідності змалювання характерів, де немає позитивних і негативних героїв. ПИТАННЯ ЛІТЕРАТУРОЗНАВСТВА Випуск 12 (69) 153 Творчий процес як ―промисел</w:t>
      </w:r>
      <w:r w:rsidRPr="00860A86">
        <w:rPr>
          <w:rFonts w:ascii="Cambria Math" w:hAnsi="Cambria Math" w:cs="Times New Roman"/>
          <w:sz w:val="24"/>
          <w:szCs w:val="24"/>
        </w:rPr>
        <w:t>‖</w:t>
      </w:r>
      <w:r w:rsidRPr="00860A86">
        <w:rPr>
          <w:rFonts w:ascii="Times New Roman" w:hAnsi="Times New Roman" w:cs="Times New Roman"/>
          <w:sz w:val="24"/>
          <w:szCs w:val="24"/>
        </w:rPr>
        <w:t xml:space="preserve"> викликав обурення у творчості обох письменників. Образи кар‘єриста – пристосуванця присутні в книгах обох письменників. Найближчим до моемівського ―дільця</w:t>
      </w:r>
      <w:r w:rsidRPr="00860A86">
        <w:rPr>
          <w:rFonts w:ascii="Cambria Math" w:hAnsi="Cambria Math" w:cs="Times New Roman"/>
          <w:sz w:val="24"/>
          <w:szCs w:val="24"/>
        </w:rPr>
        <w:t>‖</w:t>
      </w:r>
      <w:r w:rsidRPr="00860A86">
        <w:rPr>
          <w:rFonts w:ascii="Times New Roman" w:hAnsi="Times New Roman" w:cs="Times New Roman"/>
          <w:sz w:val="24"/>
          <w:szCs w:val="24"/>
        </w:rPr>
        <w:t xml:space="preserve"> в мистецтві Кенона Спрета з ―The Bishop‘s Apron</w:t>
      </w:r>
      <w:r w:rsidRPr="00860A86">
        <w:rPr>
          <w:rFonts w:ascii="Cambria Math" w:hAnsi="Cambria Math" w:cs="Times New Roman"/>
          <w:sz w:val="24"/>
          <w:szCs w:val="24"/>
        </w:rPr>
        <w:t>‖</w:t>
      </w:r>
      <w:r w:rsidRPr="00860A86">
        <w:rPr>
          <w:rFonts w:ascii="Times New Roman" w:hAnsi="Times New Roman" w:cs="Times New Roman"/>
          <w:sz w:val="24"/>
          <w:szCs w:val="24"/>
        </w:rPr>
        <w:t xml:space="preserve"> (1906) – ділка, в якого навіть любов базується на вигоді, став Степан Радченко з ―Міста</w:t>
      </w:r>
      <w:r w:rsidRPr="00860A86">
        <w:rPr>
          <w:rFonts w:ascii="Cambria Math" w:hAnsi="Cambria Math" w:cs="Times New Roman"/>
          <w:sz w:val="24"/>
          <w:szCs w:val="24"/>
        </w:rPr>
        <w:t>‖</w:t>
      </w:r>
      <w:r w:rsidRPr="00860A86">
        <w:rPr>
          <w:rFonts w:ascii="Times New Roman" w:hAnsi="Times New Roman" w:cs="Times New Roman"/>
          <w:sz w:val="24"/>
          <w:szCs w:val="24"/>
        </w:rPr>
        <w:t xml:space="preserve">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 xml:space="preserve">ідмогильного. Отож, якщо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 xml:space="preserve">ідмогильний відкрито не заявляв про знайомство з творчістю Моема, то це ще зовсім не означало того, що він не був з нею знайомий. Майстерність Моема виявляється і в умінні влучно та лаконічно висловлюватись. Недаремно </w:t>
      </w:r>
      <w:proofErr w:type="gramStart"/>
      <w:r w:rsidRPr="00860A86">
        <w:rPr>
          <w:rFonts w:ascii="Times New Roman" w:hAnsi="Times New Roman" w:cs="Times New Roman"/>
          <w:sz w:val="24"/>
          <w:szCs w:val="24"/>
        </w:rPr>
        <w:t>Моем</w:t>
      </w:r>
      <w:proofErr w:type="gramEnd"/>
      <w:r w:rsidRPr="00860A86">
        <w:rPr>
          <w:rFonts w:ascii="Times New Roman" w:hAnsi="Times New Roman" w:cs="Times New Roman"/>
          <w:sz w:val="24"/>
          <w:szCs w:val="24"/>
        </w:rPr>
        <w:t xml:space="preserve"> є одним із авторів, якого цитують найчастіше. Ось чому лапідарні вислови з його творів стають афористичними, адже в них викристалізовується авторський досвід. За словами Моема, говорити правду може будь-хто, але мало хто вміє створювати афоризми. Традиція афористичного письма була започаткована ще в стародавньому Єгипті. Та свого розквіту вона набула у французькій літературі, а саме у творчості Франсуа де Ларошфуко, Блеза Паскаля, Жана де Лабрюера, Шамфора та ін. Взагалі, у </w:t>
      </w:r>
      <w:proofErr w:type="gramStart"/>
      <w:r w:rsidRPr="00860A86">
        <w:rPr>
          <w:rFonts w:ascii="Times New Roman" w:hAnsi="Times New Roman" w:cs="Times New Roman"/>
          <w:sz w:val="24"/>
          <w:szCs w:val="24"/>
        </w:rPr>
        <w:t>св</w:t>
      </w:r>
      <w:proofErr w:type="gramEnd"/>
      <w:r w:rsidRPr="00860A86">
        <w:rPr>
          <w:rFonts w:ascii="Times New Roman" w:hAnsi="Times New Roman" w:cs="Times New Roman"/>
          <w:sz w:val="24"/>
          <w:szCs w:val="24"/>
        </w:rPr>
        <w:t xml:space="preserve">ітовій літературі це дуже поширена практика. Наприклад, </w:t>
      </w:r>
      <w:proofErr w:type="gramStart"/>
      <w:r w:rsidRPr="00860A86">
        <w:rPr>
          <w:rFonts w:ascii="Times New Roman" w:hAnsi="Times New Roman" w:cs="Times New Roman"/>
          <w:sz w:val="24"/>
          <w:szCs w:val="24"/>
        </w:rPr>
        <w:t>у рос</w:t>
      </w:r>
      <w:proofErr w:type="gramEnd"/>
      <w:r w:rsidRPr="00860A86">
        <w:rPr>
          <w:rFonts w:ascii="Times New Roman" w:hAnsi="Times New Roman" w:cs="Times New Roman"/>
          <w:sz w:val="24"/>
          <w:szCs w:val="24"/>
        </w:rPr>
        <w:t>ійській літературі такий слід залишив В. Солоухін, автор книги ―Камешки на ладони</w:t>
      </w:r>
      <w:r w:rsidRPr="00860A86">
        <w:rPr>
          <w:rFonts w:ascii="Cambria Math" w:hAnsi="Cambria Math" w:cs="Times New Roman"/>
          <w:sz w:val="24"/>
          <w:szCs w:val="24"/>
        </w:rPr>
        <w:t>‖</w:t>
      </w:r>
      <w:r w:rsidRPr="00860A86">
        <w:rPr>
          <w:rFonts w:ascii="Times New Roman" w:hAnsi="Times New Roman" w:cs="Times New Roman"/>
          <w:sz w:val="24"/>
          <w:szCs w:val="24"/>
        </w:rPr>
        <w:t xml:space="preserve">. А з українських письменників дуже мріяв видати свої афоризми Микола Годованець. Отож, за словами сучасного критика, письменника Євгена Барана, потрібний був час, аби наприкінці XX століття В. Брюгген нагадав про існування цього жанру, доводячи, що українці можуть </w:t>
      </w:r>
      <w:r w:rsidRPr="00860A86">
        <w:rPr>
          <w:rFonts w:ascii="Times New Roman" w:hAnsi="Times New Roman" w:cs="Times New Roman"/>
          <w:sz w:val="24"/>
          <w:szCs w:val="24"/>
        </w:rPr>
        <w:lastRenderedPageBreak/>
        <w:t>творити в ньому. ―По-моему, я живу по Моэму</w:t>
      </w:r>
      <w:r w:rsidRPr="00860A86">
        <w:rPr>
          <w:rFonts w:ascii="Cambria Math" w:hAnsi="Cambria Math" w:cs="Times New Roman"/>
          <w:sz w:val="24"/>
          <w:szCs w:val="24"/>
        </w:rPr>
        <w:t>‖</w:t>
      </w:r>
      <w:r w:rsidRPr="00860A86">
        <w:rPr>
          <w:rFonts w:ascii="Times New Roman" w:hAnsi="Times New Roman" w:cs="Times New Roman"/>
          <w:sz w:val="24"/>
          <w:szCs w:val="24"/>
        </w:rPr>
        <w:t>, – цей афоризм належить широко знаному критику, есеїсту, письменнику, перекладачу Володимиру Брюггену, який відомий нам ще як майстер ―калейдоскопічної мініатюри</w:t>
      </w:r>
      <w:r w:rsidRPr="00860A86">
        <w:rPr>
          <w:rFonts w:ascii="Cambria Math" w:hAnsi="Cambria Math" w:cs="Times New Roman"/>
          <w:sz w:val="24"/>
          <w:szCs w:val="24"/>
        </w:rPr>
        <w:t>‖</w:t>
      </w:r>
      <w:r w:rsidRPr="00860A86">
        <w:rPr>
          <w:rFonts w:ascii="Times New Roman" w:hAnsi="Times New Roman" w:cs="Times New Roman"/>
          <w:sz w:val="24"/>
          <w:szCs w:val="24"/>
        </w:rPr>
        <w:t>. Письменники, які мислять афористично або якимось певними сентенціями, як правило, мають схильність і бажання видати це потім окремою книгою. Володимиру Брюггену це вдалося. Сучасний тернопільський письменник Петро Сорока дає влучну назву для передмови до книги В. Брюггена ―Блокноти</w:t>
      </w:r>
      <w:r w:rsidRPr="00860A86">
        <w:rPr>
          <w:rFonts w:ascii="Cambria Math" w:hAnsi="Cambria Math" w:cs="Times New Roman"/>
          <w:sz w:val="24"/>
          <w:szCs w:val="24"/>
        </w:rPr>
        <w:t>‖</w:t>
      </w:r>
      <w:r w:rsidRPr="00860A86">
        <w:rPr>
          <w:rFonts w:ascii="Times New Roman" w:hAnsi="Times New Roman" w:cs="Times New Roman"/>
          <w:sz w:val="24"/>
          <w:szCs w:val="24"/>
        </w:rPr>
        <w:t>, що вийшла в 2001 р. у тернопільському видавництві ―Джура</w:t>
      </w:r>
      <w:r w:rsidRPr="00860A86">
        <w:rPr>
          <w:rFonts w:ascii="Cambria Math" w:hAnsi="Cambria Math" w:cs="Times New Roman"/>
          <w:sz w:val="24"/>
          <w:szCs w:val="24"/>
        </w:rPr>
        <w:t>‖</w:t>
      </w:r>
      <w:r w:rsidRPr="00860A86">
        <w:rPr>
          <w:rFonts w:ascii="Times New Roman" w:hAnsi="Times New Roman" w:cs="Times New Roman"/>
          <w:sz w:val="24"/>
          <w:szCs w:val="24"/>
        </w:rPr>
        <w:t xml:space="preserve"> – ―Народжений для однієї книги</w:t>
      </w:r>
      <w:r w:rsidRPr="00860A86">
        <w:rPr>
          <w:rFonts w:ascii="Cambria Math" w:hAnsi="Cambria Math" w:cs="Times New Roman"/>
          <w:sz w:val="24"/>
          <w:szCs w:val="24"/>
        </w:rPr>
        <w:t>‖</w:t>
      </w:r>
      <w:r w:rsidRPr="00860A86">
        <w:rPr>
          <w:rFonts w:ascii="Times New Roman" w:hAnsi="Times New Roman" w:cs="Times New Roman"/>
          <w:sz w:val="24"/>
          <w:szCs w:val="24"/>
        </w:rPr>
        <w:t>. ―Блокноти</w:t>
      </w:r>
      <w:r w:rsidRPr="00860A86">
        <w:rPr>
          <w:rFonts w:ascii="Cambria Math" w:hAnsi="Cambria Math" w:cs="Times New Roman"/>
          <w:sz w:val="24"/>
          <w:szCs w:val="24"/>
        </w:rPr>
        <w:t>‖</w:t>
      </w:r>
      <w:r w:rsidRPr="00860A86">
        <w:rPr>
          <w:rFonts w:ascii="Times New Roman" w:hAnsi="Times New Roman" w:cs="Times New Roman"/>
          <w:sz w:val="24"/>
          <w:szCs w:val="24"/>
        </w:rPr>
        <w:t xml:space="preserve"> Брюггена – це книга його життя. Хоча у своїй книзі Брюгген і не робить прямих посилань на Моема, однак ряд суджень, що лежать в основі його поетики, перегукуються з поглядами </w:t>
      </w:r>
      <w:proofErr w:type="gramStart"/>
      <w:r w:rsidRPr="00860A86">
        <w:rPr>
          <w:rFonts w:ascii="Times New Roman" w:hAnsi="Times New Roman" w:cs="Times New Roman"/>
          <w:sz w:val="24"/>
          <w:szCs w:val="24"/>
        </w:rPr>
        <w:t>англ</w:t>
      </w:r>
      <w:proofErr w:type="gramEnd"/>
      <w:r w:rsidRPr="00860A86">
        <w:rPr>
          <w:rFonts w:ascii="Times New Roman" w:hAnsi="Times New Roman" w:cs="Times New Roman"/>
          <w:sz w:val="24"/>
          <w:szCs w:val="24"/>
        </w:rPr>
        <w:t xml:space="preserve">ійського прозаїка. Як і </w:t>
      </w:r>
      <w:proofErr w:type="gramStart"/>
      <w:r w:rsidRPr="00860A86">
        <w:rPr>
          <w:rFonts w:ascii="Times New Roman" w:hAnsi="Times New Roman" w:cs="Times New Roman"/>
          <w:sz w:val="24"/>
          <w:szCs w:val="24"/>
        </w:rPr>
        <w:t>Моем</w:t>
      </w:r>
      <w:proofErr w:type="gramEnd"/>
      <w:r w:rsidRPr="00860A86">
        <w:rPr>
          <w:rFonts w:ascii="Times New Roman" w:hAnsi="Times New Roman" w:cs="Times New Roman"/>
          <w:sz w:val="24"/>
          <w:szCs w:val="24"/>
        </w:rPr>
        <w:t>, Брюгген наголошує на ясності, простоті, милозвучності слова: ―Милее всего ясность. Она и обходится дороже всего</w:t>
      </w:r>
      <w:r w:rsidRPr="00860A86">
        <w:rPr>
          <w:rFonts w:ascii="Cambria Math" w:hAnsi="Cambria Math" w:cs="Times New Roman"/>
          <w:sz w:val="24"/>
          <w:szCs w:val="24"/>
        </w:rPr>
        <w:t>‖</w:t>
      </w:r>
      <w:r w:rsidRPr="00860A86">
        <w:rPr>
          <w:rFonts w:ascii="Times New Roman" w:hAnsi="Times New Roman" w:cs="Times New Roman"/>
          <w:sz w:val="24"/>
          <w:szCs w:val="24"/>
        </w:rPr>
        <w:t xml:space="preserve"> [2, 300]. ―Литературное слово не должно быть избыточным и напыщенным</w:t>
      </w:r>
      <w:r w:rsidRPr="00860A86">
        <w:rPr>
          <w:rFonts w:ascii="Cambria Math" w:hAnsi="Cambria Math" w:cs="Times New Roman"/>
          <w:sz w:val="24"/>
          <w:szCs w:val="24"/>
        </w:rPr>
        <w:t>‖</w:t>
      </w:r>
      <w:r w:rsidRPr="00860A86">
        <w:rPr>
          <w:rFonts w:ascii="Times New Roman" w:hAnsi="Times New Roman" w:cs="Times New Roman"/>
          <w:sz w:val="24"/>
          <w:szCs w:val="24"/>
        </w:rPr>
        <w:t xml:space="preserve"> [2, 255], – стверджує український письменник. Моема також завжди дратували письменники, яких можна було зрозуміти ціною великих зусиль [10, 33]. </w:t>
      </w:r>
      <w:proofErr w:type="gramStart"/>
      <w:r w:rsidRPr="00860A86">
        <w:rPr>
          <w:rFonts w:ascii="Times New Roman" w:hAnsi="Times New Roman" w:cs="Times New Roman"/>
          <w:sz w:val="24"/>
          <w:szCs w:val="24"/>
        </w:rPr>
        <w:t>Чи не</w:t>
      </w:r>
      <w:proofErr w:type="gramEnd"/>
      <w:r w:rsidRPr="00860A86">
        <w:rPr>
          <w:rFonts w:ascii="Times New Roman" w:hAnsi="Times New Roman" w:cs="Times New Roman"/>
          <w:sz w:val="24"/>
          <w:szCs w:val="24"/>
        </w:rPr>
        <w:t xml:space="preserve"> найгіршим для Моема-письменника було писати незрозуміло. Особливу увагу </w:t>
      </w:r>
      <w:proofErr w:type="gramStart"/>
      <w:r w:rsidRPr="00860A86">
        <w:rPr>
          <w:rFonts w:ascii="Times New Roman" w:hAnsi="Times New Roman" w:cs="Times New Roman"/>
          <w:sz w:val="24"/>
          <w:szCs w:val="24"/>
        </w:rPr>
        <w:t>англ</w:t>
      </w:r>
      <w:proofErr w:type="gramEnd"/>
      <w:r w:rsidRPr="00860A86">
        <w:rPr>
          <w:rFonts w:ascii="Times New Roman" w:hAnsi="Times New Roman" w:cs="Times New Roman"/>
          <w:sz w:val="24"/>
          <w:szCs w:val="24"/>
        </w:rPr>
        <w:t>ійський прозаїк надавав стилю художньої прози, який, на його думку, 154 повинен нагадувати вбрання зі смаком одягнутої людини, вбрання, якого просто не помічаєш [11, хі], а все написане ―повинно видаватися щасливою випадковістю</w:t>
      </w:r>
      <w:r w:rsidRPr="00860A86">
        <w:rPr>
          <w:rFonts w:ascii="Cambria Math" w:hAnsi="Cambria Math" w:cs="Times New Roman"/>
          <w:sz w:val="24"/>
          <w:szCs w:val="24"/>
        </w:rPr>
        <w:t>‖</w:t>
      </w:r>
      <w:r w:rsidRPr="00860A86">
        <w:rPr>
          <w:rFonts w:ascii="Times New Roman" w:hAnsi="Times New Roman" w:cs="Times New Roman"/>
          <w:sz w:val="24"/>
          <w:szCs w:val="24"/>
        </w:rPr>
        <w:t xml:space="preserve"> [10, 57]. В. Брюгген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ідтримує англійського прозаїка, додаючи: ―Язык в художественном произведении должен быть прозрачен и неощутим, он призван открывать суть сказанного, а не маскировать ее. Можно уподобить его тюлевой завесе перед сценой, сквозь которую мы напряженно всматриваемся в лица и действие. Во многих же сочинениях нам предлагают любоваться глухим и цветастым занавесом</w:t>
      </w:r>
      <w:r w:rsidRPr="00860A86">
        <w:rPr>
          <w:rFonts w:ascii="Cambria Math" w:hAnsi="Cambria Math" w:cs="Times New Roman"/>
          <w:sz w:val="24"/>
          <w:szCs w:val="24"/>
        </w:rPr>
        <w:t>‖</w:t>
      </w:r>
      <w:r w:rsidRPr="00860A86">
        <w:rPr>
          <w:rFonts w:ascii="Times New Roman" w:hAnsi="Times New Roman" w:cs="Times New Roman"/>
          <w:sz w:val="24"/>
          <w:szCs w:val="24"/>
        </w:rPr>
        <w:t xml:space="preserve"> [2, 101]. Сучасні </w:t>
      </w:r>
      <w:proofErr w:type="gramStart"/>
      <w:r w:rsidRPr="00860A86">
        <w:rPr>
          <w:rFonts w:ascii="Times New Roman" w:hAnsi="Times New Roman" w:cs="Times New Roman"/>
          <w:sz w:val="24"/>
          <w:szCs w:val="24"/>
        </w:rPr>
        <w:t>досл</w:t>
      </w:r>
      <w:proofErr w:type="gramEnd"/>
      <w:r w:rsidRPr="00860A86">
        <w:rPr>
          <w:rFonts w:ascii="Times New Roman" w:hAnsi="Times New Roman" w:cs="Times New Roman"/>
          <w:sz w:val="24"/>
          <w:szCs w:val="24"/>
        </w:rPr>
        <w:t xml:space="preserve">ідники переконують, що мистецтво породжує яскраву насолоду, яка є її найважливішою суспільною функцією [4, 33-34]. Можна провести ще одну паралель </w:t>
      </w:r>
      <w:proofErr w:type="gramStart"/>
      <w:r w:rsidRPr="00860A86">
        <w:rPr>
          <w:rFonts w:ascii="Times New Roman" w:hAnsi="Times New Roman" w:cs="Times New Roman"/>
          <w:sz w:val="24"/>
          <w:szCs w:val="24"/>
        </w:rPr>
        <w:t>між</w:t>
      </w:r>
      <w:proofErr w:type="gramEnd"/>
      <w:r w:rsidRPr="00860A86">
        <w:rPr>
          <w:rFonts w:ascii="Times New Roman" w:hAnsi="Times New Roman" w:cs="Times New Roman"/>
          <w:sz w:val="24"/>
          <w:szCs w:val="24"/>
        </w:rPr>
        <w:t xml:space="preserve"> двома письменниками, особливо коли мова йде про призначення мистецтва слова. Теза, на яку Моем неодноразово акцентував у своїх роздумах, спиралася на ідею про ―задоволення, насолоду</w:t>
      </w:r>
      <w:r w:rsidRPr="00860A86">
        <w:rPr>
          <w:rFonts w:ascii="Cambria Math" w:hAnsi="Cambria Math" w:cs="Times New Roman"/>
          <w:sz w:val="24"/>
          <w:szCs w:val="24"/>
        </w:rPr>
        <w:t>‖</w:t>
      </w:r>
      <w:r w:rsidRPr="00860A86">
        <w:rPr>
          <w:rFonts w:ascii="Times New Roman" w:hAnsi="Times New Roman" w:cs="Times New Roman"/>
          <w:sz w:val="24"/>
          <w:szCs w:val="24"/>
        </w:rPr>
        <w:t xml:space="preserve"> художнім твором читачів. ―Мета майстра слова – зробити читання своїх творів справою насолоди</w:t>
      </w:r>
      <w:r w:rsidRPr="00860A86">
        <w:rPr>
          <w:rFonts w:ascii="Cambria Math" w:hAnsi="Cambria Math" w:cs="Times New Roman"/>
          <w:sz w:val="24"/>
          <w:szCs w:val="24"/>
        </w:rPr>
        <w:t>‖</w:t>
      </w:r>
      <w:r w:rsidRPr="00860A86">
        <w:rPr>
          <w:rFonts w:ascii="Times New Roman" w:hAnsi="Times New Roman" w:cs="Times New Roman"/>
          <w:sz w:val="24"/>
          <w:szCs w:val="24"/>
        </w:rPr>
        <w:t xml:space="preserve"> [11, xv], – стверджував </w:t>
      </w:r>
      <w:proofErr w:type="gramStart"/>
      <w:r w:rsidRPr="00860A86">
        <w:rPr>
          <w:rFonts w:ascii="Times New Roman" w:hAnsi="Times New Roman" w:cs="Times New Roman"/>
          <w:sz w:val="24"/>
          <w:szCs w:val="24"/>
        </w:rPr>
        <w:t>англ</w:t>
      </w:r>
      <w:proofErr w:type="gramEnd"/>
      <w:r w:rsidRPr="00860A86">
        <w:rPr>
          <w:rFonts w:ascii="Times New Roman" w:hAnsi="Times New Roman" w:cs="Times New Roman"/>
          <w:sz w:val="24"/>
          <w:szCs w:val="24"/>
        </w:rPr>
        <w:t xml:space="preserve">ійський прозаїк, додаючи: ―… література є мистецтвом. Це не філософія, не наука, не </w:t>
      </w:r>
      <w:proofErr w:type="gramStart"/>
      <w:r w:rsidRPr="00860A86">
        <w:rPr>
          <w:rFonts w:ascii="Times New Roman" w:hAnsi="Times New Roman" w:cs="Times New Roman"/>
          <w:sz w:val="24"/>
          <w:szCs w:val="24"/>
        </w:rPr>
        <w:t>соц</w:t>
      </w:r>
      <w:proofErr w:type="gramEnd"/>
      <w:r w:rsidRPr="00860A86">
        <w:rPr>
          <w:rFonts w:ascii="Times New Roman" w:hAnsi="Times New Roman" w:cs="Times New Roman"/>
          <w:sz w:val="24"/>
          <w:szCs w:val="24"/>
        </w:rPr>
        <w:t>іальна економіка, не політика, це – мистецтво. А мистецтво – для задоволення</w:t>
      </w:r>
      <w:r w:rsidRPr="00860A86">
        <w:rPr>
          <w:rFonts w:ascii="Cambria Math" w:hAnsi="Cambria Math" w:cs="Times New Roman"/>
          <w:sz w:val="24"/>
          <w:szCs w:val="24"/>
        </w:rPr>
        <w:t>‖</w:t>
      </w:r>
      <w:r w:rsidRPr="00860A86">
        <w:rPr>
          <w:rFonts w:ascii="Times New Roman" w:hAnsi="Times New Roman" w:cs="Times New Roman"/>
          <w:sz w:val="24"/>
          <w:szCs w:val="24"/>
        </w:rPr>
        <w:t xml:space="preserve"> [10, 79]. С. </w:t>
      </w:r>
      <w:proofErr w:type="gramStart"/>
      <w:r w:rsidRPr="00860A86">
        <w:rPr>
          <w:rFonts w:ascii="Times New Roman" w:hAnsi="Times New Roman" w:cs="Times New Roman"/>
          <w:sz w:val="24"/>
          <w:szCs w:val="24"/>
        </w:rPr>
        <w:t>Моем</w:t>
      </w:r>
      <w:proofErr w:type="gramEnd"/>
      <w:r w:rsidRPr="00860A86">
        <w:rPr>
          <w:rFonts w:ascii="Times New Roman" w:hAnsi="Times New Roman" w:cs="Times New Roman"/>
          <w:sz w:val="24"/>
          <w:szCs w:val="24"/>
        </w:rPr>
        <w:t xml:space="preserve"> наголошував, що література – ―інтелектуальне задоволення</w:t>
      </w:r>
      <w:r w:rsidRPr="00860A86">
        <w:rPr>
          <w:rFonts w:ascii="Cambria Math" w:hAnsi="Cambria Math" w:cs="Times New Roman"/>
          <w:sz w:val="24"/>
          <w:szCs w:val="24"/>
        </w:rPr>
        <w:t>‖</w:t>
      </w:r>
      <w:r w:rsidRPr="00860A86">
        <w:rPr>
          <w:rFonts w:ascii="Times New Roman" w:hAnsi="Times New Roman" w:cs="Times New Roman"/>
          <w:sz w:val="24"/>
          <w:szCs w:val="24"/>
        </w:rPr>
        <w:t xml:space="preserve"> [10, 9], мета якого полягає в ―естетичній насолоді</w:t>
      </w:r>
      <w:r w:rsidRPr="00860A86">
        <w:rPr>
          <w:rFonts w:ascii="Cambria Math" w:hAnsi="Cambria Math" w:cs="Times New Roman"/>
          <w:sz w:val="24"/>
          <w:szCs w:val="24"/>
        </w:rPr>
        <w:t>‖</w:t>
      </w:r>
      <w:r w:rsidRPr="00860A86">
        <w:rPr>
          <w:rFonts w:ascii="Times New Roman" w:hAnsi="Times New Roman" w:cs="Times New Roman"/>
          <w:sz w:val="24"/>
          <w:szCs w:val="24"/>
        </w:rPr>
        <w:t xml:space="preserve"> [10, 198]. Брюгген констату</w:t>
      </w:r>
      <w:proofErr w:type="gramStart"/>
      <w:r w:rsidRPr="00860A86">
        <w:rPr>
          <w:rFonts w:ascii="Times New Roman" w:hAnsi="Times New Roman" w:cs="Times New Roman"/>
          <w:sz w:val="24"/>
          <w:szCs w:val="24"/>
        </w:rPr>
        <w:t>є:</w:t>
      </w:r>
      <w:proofErr w:type="gramEnd"/>
      <w:r w:rsidRPr="00860A86">
        <w:rPr>
          <w:rFonts w:ascii="Times New Roman" w:hAnsi="Times New Roman" w:cs="Times New Roman"/>
          <w:sz w:val="24"/>
          <w:szCs w:val="24"/>
        </w:rPr>
        <w:t xml:space="preserve"> ―Литература перестала быть ―учебником жизни</w:t>
      </w:r>
      <w:r w:rsidRPr="00860A86">
        <w:rPr>
          <w:rFonts w:ascii="Cambria Math" w:hAnsi="Cambria Math" w:cs="Times New Roman"/>
          <w:sz w:val="24"/>
          <w:szCs w:val="24"/>
        </w:rPr>
        <w:t>‖</w:t>
      </w:r>
      <w:r w:rsidRPr="00860A86">
        <w:rPr>
          <w:rFonts w:ascii="Times New Roman" w:hAnsi="Times New Roman" w:cs="Times New Roman"/>
          <w:sz w:val="24"/>
          <w:szCs w:val="24"/>
        </w:rPr>
        <w:t>, но всегда останется утонченным наслаждением, общим достоянием близких душ</w:t>
      </w:r>
      <w:r w:rsidRPr="00860A86">
        <w:rPr>
          <w:rFonts w:ascii="Cambria Math" w:hAnsi="Cambria Math" w:cs="Times New Roman"/>
          <w:sz w:val="24"/>
          <w:szCs w:val="24"/>
        </w:rPr>
        <w:t>‖</w:t>
      </w:r>
      <w:r w:rsidRPr="00860A86">
        <w:rPr>
          <w:rFonts w:ascii="Times New Roman" w:hAnsi="Times New Roman" w:cs="Times New Roman"/>
          <w:sz w:val="24"/>
          <w:szCs w:val="24"/>
        </w:rPr>
        <w:t xml:space="preserve"> [2, 224]. А цього можна досягнути, коли пишеш цікаво. Брюгген і тут продовжує бачення свого </w:t>
      </w:r>
      <w:proofErr w:type="gramStart"/>
      <w:r w:rsidRPr="00860A86">
        <w:rPr>
          <w:rFonts w:ascii="Times New Roman" w:hAnsi="Times New Roman" w:cs="Times New Roman"/>
          <w:sz w:val="24"/>
          <w:szCs w:val="24"/>
        </w:rPr>
        <w:t>англ</w:t>
      </w:r>
      <w:proofErr w:type="gramEnd"/>
      <w:r w:rsidRPr="00860A86">
        <w:rPr>
          <w:rFonts w:ascii="Times New Roman" w:hAnsi="Times New Roman" w:cs="Times New Roman"/>
          <w:sz w:val="24"/>
          <w:szCs w:val="24"/>
        </w:rPr>
        <w:t>ійського попередника. Автор ―Блокнотів</w:t>
      </w:r>
      <w:r w:rsidRPr="00860A86">
        <w:rPr>
          <w:rFonts w:ascii="Cambria Math" w:hAnsi="Cambria Math" w:cs="Times New Roman"/>
          <w:sz w:val="24"/>
          <w:szCs w:val="24"/>
        </w:rPr>
        <w:t>‖</w:t>
      </w:r>
      <w:r w:rsidRPr="00860A86">
        <w:rPr>
          <w:rFonts w:ascii="Times New Roman" w:hAnsi="Times New Roman" w:cs="Times New Roman"/>
          <w:sz w:val="24"/>
          <w:szCs w:val="24"/>
        </w:rPr>
        <w:t xml:space="preserve">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 xml:space="preserve">ідкреслює: ―Художник вовсе не обязан </w:t>
      </w:r>
      <w:proofErr w:type="gramStart"/>
      <w:r w:rsidRPr="00860A86">
        <w:rPr>
          <w:rFonts w:ascii="Times New Roman" w:hAnsi="Times New Roman" w:cs="Times New Roman"/>
          <w:sz w:val="24"/>
          <w:szCs w:val="24"/>
        </w:rPr>
        <w:t>приглашать других видеть</w:t>
      </w:r>
      <w:proofErr w:type="gramEnd"/>
      <w:r w:rsidRPr="00860A86">
        <w:rPr>
          <w:rFonts w:ascii="Times New Roman" w:hAnsi="Times New Roman" w:cs="Times New Roman"/>
          <w:sz w:val="24"/>
          <w:szCs w:val="24"/>
        </w:rPr>
        <w:t xml:space="preserve"> именно то, что и он. Да их </w:t>
      </w:r>
      <w:proofErr w:type="gramStart"/>
      <w:r w:rsidRPr="00860A86">
        <w:rPr>
          <w:rFonts w:ascii="Times New Roman" w:hAnsi="Times New Roman" w:cs="Times New Roman"/>
          <w:sz w:val="24"/>
          <w:szCs w:val="24"/>
        </w:rPr>
        <w:t>зрение</w:t>
      </w:r>
      <w:proofErr w:type="gramEnd"/>
      <w:r w:rsidRPr="00860A86">
        <w:rPr>
          <w:rFonts w:ascii="Times New Roman" w:hAnsi="Times New Roman" w:cs="Times New Roman"/>
          <w:sz w:val="24"/>
          <w:szCs w:val="24"/>
        </w:rPr>
        <w:t xml:space="preserve"> скорее всего устроено иначе. Но он обязан интересно рассказывать о том, что видит</w:t>
      </w:r>
      <w:r w:rsidRPr="00860A86">
        <w:rPr>
          <w:rFonts w:ascii="Cambria Math" w:hAnsi="Cambria Math" w:cs="Times New Roman"/>
          <w:sz w:val="24"/>
          <w:szCs w:val="24"/>
        </w:rPr>
        <w:t>‖</w:t>
      </w:r>
      <w:r w:rsidRPr="00860A86">
        <w:rPr>
          <w:rFonts w:ascii="Times New Roman" w:hAnsi="Times New Roman" w:cs="Times New Roman"/>
          <w:sz w:val="24"/>
          <w:szCs w:val="24"/>
        </w:rPr>
        <w:t xml:space="preserve"> [2, 93]. </w:t>
      </w:r>
      <w:proofErr w:type="gramStart"/>
      <w:r w:rsidRPr="00860A86">
        <w:rPr>
          <w:rFonts w:ascii="Times New Roman" w:hAnsi="Times New Roman" w:cs="Times New Roman"/>
          <w:sz w:val="24"/>
          <w:szCs w:val="24"/>
        </w:rPr>
        <w:t>Людина</w:t>
      </w:r>
      <w:proofErr w:type="gramEnd"/>
      <w:r w:rsidRPr="00860A86">
        <w:rPr>
          <w:rFonts w:ascii="Times New Roman" w:hAnsi="Times New Roman" w:cs="Times New Roman"/>
          <w:sz w:val="24"/>
          <w:szCs w:val="24"/>
        </w:rPr>
        <w:t xml:space="preserve"> – в центрі уваги кожного письменника. ―Люди – как шестеренки. Выступы – это достоинства, изъяны – провалы. Чтобы соединение было прочным, изъяны одного должны перекрываться достоинствами другого, выступы одного – попадать в провалы другого</w:t>
      </w:r>
      <w:r w:rsidRPr="00860A86">
        <w:rPr>
          <w:rFonts w:ascii="Cambria Math" w:hAnsi="Cambria Math" w:cs="Times New Roman"/>
          <w:sz w:val="24"/>
          <w:szCs w:val="24"/>
        </w:rPr>
        <w:t>‖</w:t>
      </w:r>
      <w:r w:rsidRPr="00860A86">
        <w:rPr>
          <w:rFonts w:ascii="Times New Roman" w:hAnsi="Times New Roman" w:cs="Times New Roman"/>
          <w:sz w:val="24"/>
          <w:szCs w:val="24"/>
        </w:rPr>
        <w:t xml:space="preserve"> [2, 134], – є ілюстрацією погляду Брюггена на трактування </w:t>
      </w:r>
      <w:proofErr w:type="gramStart"/>
      <w:r w:rsidRPr="00860A86">
        <w:rPr>
          <w:rFonts w:ascii="Times New Roman" w:hAnsi="Times New Roman" w:cs="Times New Roman"/>
          <w:sz w:val="24"/>
          <w:szCs w:val="24"/>
        </w:rPr>
        <w:t>моем</w:t>
      </w:r>
      <w:proofErr w:type="gramEnd"/>
      <w:r w:rsidRPr="00860A86">
        <w:rPr>
          <w:rFonts w:ascii="Times New Roman" w:hAnsi="Times New Roman" w:cs="Times New Roman"/>
          <w:sz w:val="24"/>
          <w:szCs w:val="24"/>
        </w:rPr>
        <w:t xml:space="preserve">івського бачення людської природи. Все своє життя </w:t>
      </w:r>
      <w:proofErr w:type="gramStart"/>
      <w:r w:rsidRPr="00860A86">
        <w:rPr>
          <w:rFonts w:ascii="Times New Roman" w:hAnsi="Times New Roman" w:cs="Times New Roman"/>
          <w:sz w:val="24"/>
          <w:szCs w:val="24"/>
        </w:rPr>
        <w:t>Моем</w:t>
      </w:r>
      <w:proofErr w:type="gramEnd"/>
      <w:r w:rsidRPr="00860A86">
        <w:rPr>
          <w:rFonts w:ascii="Times New Roman" w:hAnsi="Times New Roman" w:cs="Times New Roman"/>
          <w:sz w:val="24"/>
          <w:szCs w:val="24"/>
        </w:rPr>
        <w:t xml:space="preserve"> намагався зрозуміти складність і суперечність людської натури, та феномен людини так і залишився для нього нерозгаданим. Моем писав про звичайних людей, з якими відбувалися незвичайні речі. Його цікавили контрасти людської природи, які гармонійно </w:t>
      </w:r>
      <w:r w:rsidRPr="00860A86">
        <w:rPr>
          <w:rFonts w:ascii="Times New Roman" w:hAnsi="Times New Roman" w:cs="Times New Roman"/>
          <w:sz w:val="24"/>
          <w:szCs w:val="24"/>
        </w:rPr>
        <w:lastRenderedPageBreak/>
        <w:t xml:space="preserve">зливалися в людині. Головні герої його творів – люди, що поєднують у собі такі цілком протилежні риси, як щирість і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 xml:space="preserve">ідступність, доброта і жорстокість, відданість і зрада. На думку </w:t>
      </w:r>
      <w:proofErr w:type="gramStart"/>
      <w:r w:rsidRPr="00860A86">
        <w:rPr>
          <w:rFonts w:ascii="Times New Roman" w:hAnsi="Times New Roman" w:cs="Times New Roman"/>
          <w:sz w:val="24"/>
          <w:szCs w:val="24"/>
        </w:rPr>
        <w:t>Моема</w:t>
      </w:r>
      <w:proofErr w:type="gramEnd"/>
      <w:r w:rsidRPr="00860A86">
        <w:rPr>
          <w:rFonts w:ascii="Times New Roman" w:hAnsi="Times New Roman" w:cs="Times New Roman"/>
          <w:sz w:val="24"/>
          <w:szCs w:val="24"/>
        </w:rPr>
        <w:t xml:space="preserve">, непослідовність – найхарактерніша риса людей. </w:t>
      </w:r>
      <w:proofErr w:type="gramStart"/>
      <w:r w:rsidRPr="00860A86">
        <w:rPr>
          <w:rFonts w:ascii="Times New Roman" w:hAnsi="Times New Roman" w:cs="Times New Roman"/>
          <w:sz w:val="24"/>
          <w:szCs w:val="24"/>
        </w:rPr>
        <w:t>Англ</w:t>
      </w:r>
      <w:proofErr w:type="gramEnd"/>
      <w:r w:rsidRPr="00860A86">
        <w:rPr>
          <w:rFonts w:ascii="Times New Roman" w:hAnsi="Times New Roman" w:cs="Times New Roman"/>
          <w:sz w:val="24"/>
          <w:szCs w:val="24"/>
        </w:rPr>
        <w:t xml:space="preserve">ійського прозаїка найбільше вражало, які, здавалося б, несумісні риси вживаються в людині, що в поєднанні досягають враження гармонії [2, 409]. Моем неодноразово торкався теми самовираження письменника у творчості. </w:t>
      </w:r>
      <w:proofErr w:type="gramStart"/>
      <w:r w:rsidRPr="00860A86">
        <w:rPr>
          <w:rFonts w:ascii="Times New Roman" w:hAnsi="Times New Roman" w:cs="Times New Roman"/>
          <w:sz w:val="24"/>
          <w:szCs w:val="24"/>
        </w:rPr>
        <w:t>Англ</w:t>
      </w:r>
      <w:proofErr w:type="gramEnd"/>
      <w:r w:rsidRPr="00860A86">
        <w:rPr>
          <w:rFonts w:ascii="Times New Roman" w:hAnsi="Times New Roman" w:cs="Times New Roman"/>
          <w:sz w:val="24"/>
          <w:szCs w:val="24"/>
        </w:rPr>
        <w:t>ійський письменник підкреслював, що особа письменника ПИТАННЯ ЛІТЕРАТУРОЗНАВСТВА Випуск 12 (69) 155 знаходить пряме відображення на сторінках своїх творів. ―Насправді літературному твору особливого відтінку надає в першу чергу особа автора</w:t>
      </w:r>
      <w:r w:rsidRPr="00860A86">
        <w:rPr>
          <w:rFonts w:ascii="Cambria Math" w:hAnsi="Cambria Math" w:cs="Times New Roman"/>
          <w:sz w:val="24"/>
          <w:szCs w:val="24"/>
        </w:rPr>
        <w:t>‖</w:t>
      </w:r>
      <w:r w:rsidRPr="00860A86">
        <w:rPr>
          <w:rFonts w:ascii="Times New Roman" w:hAnsi="Times New Roman" w:cs="Times New Roman"/>
          <w:sz w:val="24"/>
          <w:szCs w:val="24"/>
        </w:rPr>
        <w:t xml:space="preserve"> [10, 282], – переконаний Моем. Думку про авторське начало поділяє і В. Брюгген, який наголошував: ―Каждый писатель пишет о себе, черпает из себя. В таком случае каждый писатель ―индивидуалист</w:t>
      </w:r>
      <w:r w:rsidRPr="00860A86">
        <w:rPr>
          <w:rFonts w:ascii="Cambria Math" w:hAnsi="Cambria Math" w:cs="Times New Roman"/>
          <w:sz w:val="24"/>
          <w:szCs w:val="24"/>
        </w:rPr>
        <w:t>‖</w:t>
      </w:r>
      <w:r w:rsidRPr="00860A86">
        <w:rPr>
          <w:rFonts w:ascii="Times New Roman" w:hAnsi="Times New Roman" w:cs="Times New Roman"/>
          <w:sz w:val="24"/>
          <w:szCs w:val="24"/>
        </w:rPr>
        <w:t xml:space="preserve">, но этим и интересен, ибо нет ничего ужаснее писателя, который берется сочинять, не </w:t>
      </w:r>
      <w:proofErr w:type="gramStart"/>
      <w:r w:rsidRPr="00860A86">
        <w:rPr>
          <w:rFonts w:ascii="Times New Roman" w:hAnsi="Times New Roman" w:cs="Times New Roman"/>
          <w:sz w:val="24"/>
          <w:szCs w:val="24"/>
        </w:rPr>
        <w:t>обладая собственным ―я</w:t>
      </w:r>
      <w:r w:rsidRPr="00860A86">
        <w:rPr>
          <w:rFonts w:ascii="Cambria Math" w:hAnsi="Cambria Math" w:cs="Times New Roman"/>
          <w:sz w:val="24"/>
          <w:szCs w:val="24"/>
        </w:rPr>
        <w:t>‖</w:t>
      </w:r>
      <w:r w:rsidRPr="00860A86">
        <w:rPr>
          <w:rFonts w:ascii="Times New Roman" w:hAnsi="Times New Roman" w:cs="Times New Roman"/>
          <w:sz w:val="24"/>
          <w:szCs w:val="24"/>
        </w:rPr>
        <w:t xml:space="preserve"> ни на</w:t>
      </w:r>
      <w:proofErr w:type="gramEnd"/>
      <w:r w:rsidRPr="00860A86">
        <w:rPr>
          <w:rFonts w:ascii="Times New Roman" w:hAnsi="Times New Roman" w:cs="Times New Roman"/>
          <w:sz w:val="24"/>
          <w:szCs w:val="24"/>
        </w:rPr>
        <w:t xml:space="preserve"> мизинец</w:t>
      </w:r>
      <w:r w:rsidRPr="00860A86">
        <w:rPr>
          <w:rFonts w:ascii="Cambria Math" w:hAnsi="Cambria Math" w:cs="Times New Roman"/>
          <w:sz w:val="24"/>
          <w:szCs w:val="24"/>
        </w:rPr>
        <w:t>‖</w:t>
      </w:r>
      <w:r w:rsidRPr="00860A86">
        <w:rPr>
          <w:rFonts w:ascii="Times New Roman" w:hAnsi="Times New Roman" w:cs="Times New Roman"/>
          <w:sz w:val="24"/>
          <w:szCs w:val="24"/>
        </w:rPr>
        <w:t xml:space="preserve"> [10, 30]. До цього український автор дода</w:t>
      </w:r>
      <w:proofErr w:type="gramStart"/>
      <w:r w:rsidRPr="00860A86">
        <w:rPr>
          <w:rFonts w:ascii="Times New Roman" w:hAnsi="Times New Roman" w:cs="Times New Roman"/>
          <w:sz w:val="24"/>
          <w:szCs w:val="24"/>
        </w:rPr>
        <w:t>є:</w:t>
      </w:r>
      <w:proofErr w:type="gramEnd"/>
      <w:r w:rsidRPr="00860A86">
        <w:rPr>
          <w:rFonts w:ascii="Times New Roman" w:hAnsi="Times New Roman" w:cs="Times New Roman"/>
          <w:sz w:val="24"/>
          <w:szCs w:val="24"/>
        </w:rPr>
        <w:t xml:space="preserve"> ―Писатель переносит в слово неосуществленного себя. Или незавершенного себя. Слово становится для него реальностью иной жизни, необходимой и желанной. Это и создает наибольший ―эффект</w:t>
      </w:r>
      <w:r w:rsidRPr="00860A86">
        <w:rPr>
          <w:rFonts w:ascii="Cambria Math" w:hAnsi="Cambria Math" w:cs="Times New Roman"/>
          <w:sz w:val="24"/>
          <w:szCs w:val="24"/>
        </w:rPr>
        <w:t>‖</w:t>
      </w:r>
      <w:r w:rsidRPr="00860A86">
        <w:rPr>
          <w:rFonts w:ascii="Times New Roman" w:hAnsi="Times New Roman" w:cs="Times New Roman"/>
          <w:sz w:val="24"/>
          <w:szCs w:val="24"/>
        </w:rPr>
        <w:t xml:space="preserve"> искусства, который весь боль и тяготение к недостижимой гармонии</w:t>
      </w:r>
      <w:r w:rsidRPr="00860A86">
        <w:rPr>
          <w:rFonts w:ascii="Cambria Math" w:hAnsi="Cambria Math" w:cs="Times New Roman"/>
          <w:sz w:val="24"/>
          <w:szCs w:val="24"/>
        </w:rPr>
        <w:t>‖</w:t>
      </w:r>
      <w:r w:rsidRPr="00860A86">
        <w:rPr>
          <w:rFonts w:ascii="Times New Roman" w:hAnsi="Times New Roman" w:cs="Times New Roman"/>
          <w:sz w:val="24"/>
          <w:szCs w:val="24"/>
        </w:rPr>
        <w:t xml:space="preserve"> [2, 25]. </w:t>
      </w:r>
      <w:proofErr w:type="gramStart"/>
      <w:r w:rsidRPr="00860A86">
        <w:rPr>
          <w:rFonts w:ascii="Times New Roman" w:hAnsi="Times New Roman" w:cs="Times New Roman"/>
          <w:sz w:val="24"/>
          <w:szCs w:val="24"/>
        </w:rPr>
        <w:t>Вс</w:t>
      </w:r>
      <w:proofErr w:type="gramEnd"/>
      <w:r w:rsidRPr="00860A86">
        <w:rPr>
          <w:rFonts w:ascii="Times New Roman" w:hAnsi="Times New Roman" w:cs="Times New Roman"/>
          <w:sz w:val="24"/>
          <w:szCs w:val="24"/>
        </w:rPr>
        <w:t>і неприємності, біди, нещастя, які випадають на долю письменника-людини, справжній майстер використає як матеріал для своєї творчості, ―переплавивши у строфу пісню чи повість</w:t>
      </w:r>
      <w:r w:rsidRPr="00860A86">
        <w:rPr>
          <w:rFonts w:ascii="Cambria Math" w:hAnsi="Cambria Math" w:cs="Times New Roman"/>
          <w:sz w:val="24"/>
          <w:szCs w:val="24"/>
        </w:rPr>
        <w:t>‖</w:t>
      </w:r>
      <w:r w:rsidRPr="00860A86">
        <w:rPr>
          <w:rFonts w:ascii="Times New Roman" w:hAnsi="Times New Roman" w:cs="Times New Roman"/>
          <w:sz w:val="24"/>
          <w:szCs w:val="24"/>
        </w:rPr>
        <w:t xml:space="preserve"> [2, 486]. Тому що лише художнику дана справжня свобода – така естетична основа творчості Моема. Брюгген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ідтримував Моема не тільки щодо автобіографічності будь-якого художнього твору, а й у поглядах про єднання в письменнику кількох особистостей: ―Феномен литературы в том, что она (будь ты писатель или читатель!) позволяет спрессовано переживать множество разных жизней – и тем самым удивительно расширять рамки твоей</w:t>
      </w:r>
      <w:r w:rsidRPr="00860A86">
        <w:rPr>
          <w:rFonts w:ascii="Cambria Math" w:hAnsi="Cambria Math" w:cs="Times New Roman"/>
          <w:sz w:val="24"/>
          <w:szCs w:val="24"/>
        </w:rPr>
        <w:t>‖</w:t>
      </w:r>
      <w:r w:rsidRPr="00860A86">
        <w:rPr>
          <w:rFonts w:ascii="Times New Roman" w:hAnsi="Times New Roman" w:cs="Times New Roman"/>
          <w:sz w:val="24"/>
          <w:szCs w:val="24"/>
        </w:rPr>
        <w:t xml:space="preserve"> [2, 157]. Для Моема завжди цікавою була пересічна людина. Брюгген також надає перевагу простим особистостям: ―Люди, всю жизнь пишущие о великих, добавляют к громадным горам несколько горсточек. Не лучше ли наращивать пускай небольшую, но собственную горку</w:t>
      </w:r>
      <w:r w:rsidRPr="00860A86">
        <w:rPr>
          <w:rFonts w:ascii="Cambria Math" w:hAnsi="Cambria Math" w:cs="Times New Roman"/>
          <w:sz w:val="24"/>
          <w:szCs w:val="24"/>
        </w:rPr>
        <w:t>‖</w:t>
      </w:r>
      <w:r w:rsidRPr="00860A86">
        <w:rPr>
          <w:rFonts w:ascii="Times New Roman" w:hAnsi="Times New Roman" w:cs="Times New Roman"/>
          <w:sz w:val="24"/>
          <w:szCs w:val="24"/>
        </w:rPr>
        <w:t xml:space="preserve"> [2, 49]. Отож, український письменник Володимир Брюгген, хоча ще й не завоював такої популярності, як його </w:t>
      </w:r>
      <w:proofErr w:type="gramStart"/>
      <w:r w:rsidRPr="00860A86">
        <w:rPr>
          <w:rFonts w:ascii="Times New Roman" w:hAnsi="Times New Roman" w:cs="Times New Roman"/>
          <w:sz w:val="24"/>
          <w:szCs w:val="24"/>
        </w:rPr>
        <w:t>англ</w:t>
      </w:r>
      <w:proofErr w:type="gramEnd"/>
      <w:r w:rsidRPr="00860A86">
        <w:rPr>
          <w:rFonts w:ascii="Times New Roman" w:hAnsi="Times New Roman" w:cs="Times New Roman"/>
          <w:sz w:val="24"/>
          <w:szCs w:val="24"/>
        </w:rPr>
        <w:t xml:space="preserve">ійський попередник, також зробив свій внесок у розвиток класичного жанру максими не лише в український культурний простір, а й у світову літературу. Художня практика Моема приваблює читачів ось уже протягом століття. Він був цікавим для читачів того часу, не втратив дар захоплювати і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 xml:space="preserve">ісля смерті, він залишився актуальним і сьогодні для молодого покоління читачів. А письменники-початківці можуть почерпнути з його творчих уроків багато мудрості, влучних порад. Дмитро Бондаренко – один із молодих українських письменників, хто, озброївшись знаннями </w:t>
      </w:r>
      <w:proofErr w:type="gramStart"/>
      <w:r w:rsidRPr="00860A86">
        <w:rPr>
          <w:rFonts w:ascii="Times New Roman" w:hAnsi="Times New Roman" w:cs="Times New Roman"/>
          <w:sz w:val="24"/>
          <w:szCs w:val="24"/>
        </w:rPr>
        <w:t>св</w:t>
      </w:r>
      <w:proofErr w:type="gramEnd"/>
      <w:r w:rsidRPr="00860A86">
        <w:rPr>
          <w:rFonts w:ascii="Times New Roman" w:hAnsi="Times New Roman" w:cs="Times New Roman"/>
          <w:sz w:val="24"/>
          <w:szCs w:val="24"/>
        </w:rPr>
        <w:t xml:space="preserve">ітової літературної думки, зумів втілити їх на українському національному ґрунті. Він народився 1974 р. у Дніпродзержинську. Закінчив Дніпропетровський технічний університет залізничного транспорту. </w:t>
      </w:r>
      <w:proofErr w:type="gramStart"/>
      <w:r w:rsidRPr="00860A86">
        <w:rPr>
          <w:rFonts w:ascii="Times New Roman" w:hAnsi="Times New Roman" w:cs="Times New Roman"/>
          <w:sz w:val="24"/>
          <w:szCs w:val="24"/>
        </w:rPr>
        <w:t>Почав друкуватися в періодиці з 1999 р. За збірку оповідань ―Пацюк</w:t>
      </w:r>
      <w:r w:rsidRPr="00860A86">
        <w:rPr>
          <w:rFonts w:ascii="Cambria Math" w:hAnsi="Cambria Math" w:cs="Times New Roman"/>
          <w:sz w:val="24"/>
          <w:szCs w:val="24"/>
        </w:rPr>
        <w:t>‖</w:t>
      </w:r>
      <w:r w:rsidRPr="00860A86">
        <w:rPr>
          <w:rFonts w:ascii="Times New Roman" w:hAnsi="Times New Roman" w:cs="Times New Roman"/>
          <w:sz w:val="24"/>
          <w:szCs w:val="24"/>
        </w:rPr>
        <w:t xml:space="preserve"> Бондаренко був відзначений дипломом Міжнародного літературного конкурсу ―Гранослов</w:t>
      </w:r>
      <w:r w:rsidRPr="00860A86">
        <w:rPr>
          <w:rFonts w:ascii="Cambria Math" w:hAnsi="Cambria Math" w:cs="Times New Roman"/>
          <w:sz w:val="24"/>
          <w:szCs w:val="24"/>
        </w:rPr>
        <w:t>‖</w:t>
      </w:r>
      <w:r w:rsidRPr="00860A86">
        <w:rPr>
          <w:rFonts w:ascii="Times New Roman" w:hAnsi="Times New Roman" w:cs="Times New Roman"/>
          <w:sz w:val="24"/>
          <w:szCs w:val="24"/>
        </w:rPr>
        <w:t xml:space="preserve"> і премією видавництва ―Смолоскип</w:t>
      </w:r>
      <w:r w:rsidRPr="00860A86">
        <w:rPr>
          <w:rFonts w:ascii="Cambria Math" w:hAnsi="Cambria Math" w:cs="Times New Roman"/>
          <w:sz w:val="24"/>
          <w:szCs w:val="24"/>
        </w:rPr>
        <w:t>‖</w:t>
      </w:r>
      <w:r w:rsidRPr="00860A86">
        <w:rPr>
          <w:rFonts w:ascii="Times New Roman" w:hAnsi="Times New Roman" w:cs="Times New Roman"/>
          <w:sz w:val="24"/>
          <w:szCs w:val="24"/>
        </w:rPr>
        <w:t>. Більшість оповідань цієї збірки неодноразово виходили друком у численних періодичних виданнях загальним накладом понад сто тисяч примірників [1, 80].</w:t>
      </w:r>
      <w:proofErr w:type="gramEnd"/>
      <w:r w:rsidRPr="00860A86">
        <w:rPr>
          <w:rFonts w:ascii="Times New Roman" w:hAnsi="Times New Roman" w:cs="Times New Roman"/>
          <w:sz w:val="24"/>
          <w:szCs w:val="24"/>
        </w:rPr>
        <w:t xml:space="preserve"> Чимало сюжетів оповідань Бондаренка взято письменником із власних спостережень 156 довколишнього життя в сучасному мегаполісі. Зацікавлення творчістю цього письменника зумовлено, перш за все, відкритим посиланням молодого українського автора на творчість В. С. Моема. Так, в інтерв‘ю дніпропетровській газеті ―Лица</w:t>
      </w:r>
      <w:r w:rsidRPr="00860A86">
        <w:rPr>
          <w:rFonts w:ascii="Cambria Math" w:hAnsi="Cambria Math" w:cs="Times New Roman"/>
          <w:sz w:val="24"/>
          <w:szCs w:val="24"/>
        </w:rPr>
        <w:t>‖</w:t>
      </w:r>
      <w:r w:rsidRPr="00860A86">
        <w:rPr>
          <w:rFonts w:ascii="Times New Roman" w:hAnsi="Times New Roman" w:cs="Times New Roman"/>
          <w:sz w:val="24"/>
          <w:szCs w:val="24"/>
        </w:rPr>
        <w:t xml:space="preserve"> Д. </w:t>
      </w:r>
      <w:r w:rsidRPr="00860A86">
        <w:rPr>
          <w:rFonts w:ascii="Times New Roman" w:hAnsi="Times New Roman" w:cs="Times New Roman"/>
          <w:sz w:val="24"/>
          <w:szCs w:val="24"/>
        </w:rPr>
        <w:lastRenderedPageBreak/>
        <w:t xml:space="preserve">Бондаренко вказав на В. С. Моема як на один із орієнтирів своєї власної художньої практики. </w:t>
      </w:r>
      <w:proofErr w:type="gramStart"/>
      <w:r w:rsidRPr="00860A86">
        <w:rPr>
          <w:rFonts w:ascii="Times New Roman" w:hAnsi="Times New Roman" w:cs="Times New Roman"/>
          <w:sz w:val="24"/>
          <w:szCs w:val="24"/>
        </w:rPr>
        <w:t>В основі моемівських оповідей, як і самого Бондаренка, лежать курйозні, оригінальні випадки, які викликають неабиякий інтерес у читачів. Ще одна особливість оповідань дніпропетровського письменника, яка збігається з моемівським принципом побудови твору, – оповідання відтворюють якусь завершену подію в певному невеликому часовому просторі. Аналізуючи твори Бондаренка, ми з упевнен</w:t>
      </w:r>
      <w:proofErr w:type="gramEnd"/>
      <w:r w:rsidRPr="00860A86">
        <w:rPr>
          <w:rFonts w:ascii="Times New Roman" w:hAnsi="Times New Roman" w:cs="Times New Roman"/>
          <w:sz w:val="24"/>
          <w:szCs w:val="24"/>
        </w:rPr>
        <w:t>істю можемо сказати, що їм характерне моемівське ―формальне закінчення</w:t>
      </w:r>
      <w:r w:rsidRPr="00860A86">
        <w:rPr>
          <w:rFonts w:ascii="Cambria Math" w:hAnsi="Cambria Math" w:cs="Times New Roman"/>
          <w:sz w:val="24"/>
          <w:szCs w:val="24"/>
        </w:rPr>
        <w:t>‖</w:t>
      </w:r>
      <w:r w:rsidRPr="00860A86">
        <w:rPr>
          <w:rFonts w:ascii="Times New Roman" w:hAnsi="Times New Roman" w:cs="Times New Roman"/>
          <w:sz w:val="24"/>
          <w:szCs w:val="24"/>
        </w:rPr>
        <w:t xml:space="preserve">. У побудові твору українського письменника, так само як і його </w:t>
      </w:r>
      <w:proofErr w:type="gramStart"/>
      <w:r w:rsidRPr="00860A86">
        <w:rPr>
          <w:rFonts w:ascii="Times New Roman" w:hAnsi="Times New Roman" w:cs="Times New Roman"/>
          <w:sz w:val="24"/>
          <w:szCs w:val="24"/>
        </w:rPr>
        <w:t>англ</w:t>
      </w:r>
      <w:proofErr w:type="gramEnd"/>
      <w:r w:rsidRPr="00860A86">
        <w:rPr>
          <w:rFonts w:ascii="Times New Roman" w:hAnsi="Times New Roman" w:cs="Times New Roman"/>
          <w:sz w:val="24"/>
          <w:szCs w:val="24"/>
        </w:rPr>
        <w:t>ійського попередника, певну роль відіграла необхідність пристосування до типу видання. Адже обидва письменники друкувалися на сторінках газет та журналів, тим самим намагаючись розширити аудиторію для читання своїх творів. Характеризуючи збірку оповідань ―Пацюк</w:t>
      </w:r>
      <w:r w:rsidRPr="00860A86">
        <w:rPr>
          <w:rFonts w:ascii="Cambria Math" w:hAnsi="Cambria Math" w:cs="Times New Roman"/>
          <w:sz w:val="24"/>
          <w:szCs w:val="24"/>
        </w:rPr>
        <w:t>‖</w:t>
      </w:r>
      <w:r w:rsidRPr="00860A86">
        <w:rPr>
          <w:rFonts w:ascii="Times New Roman" w:hAnsi="Times New Roman" w:cs="Times New Roman"/>
          <w:sz w:val="24"/>
          <w:szCs w:val="24"/>
        </w:rPr>
        <w:t xml:space="preserve">, якнайкраще сюди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ідійде моемівське визначення оповідання як белетристичного твору, який можна прочитати, беручи до уваги його довжину, за певний час від десяти хвилин до години, тві</w:t>
      </w:r>
      <w:proofErr w:type="gramStart"/>
      <w:r w:rsidRPr="00860A86">
        <w:rPr>
          <w:rFonts w:ascii="Times New Roman" w:hAnsi="Times New Roman" w:cs="Times New Roman"/>
          <w:sz w:val="24"/>
          <w:szCs w:val="24"/>
        </w:rPr>
        <w:t>р</w:t>
      </w:r>
      <w:proofErr w:type="gramEnd"/>
      <w:r w:rsidRPr="00860A86">
        <w:rPr>
          <w:rFonts w:ascii="Times New Roman" w:hAnsi="Times New Roman" w:cs="Times New Roman"/>
          <w:sz w:val="24"/>
          <w:szCs w:val="24"/>
        </w:rPr>
        <w:t xml:space="preserve">, в якому мова йде про якийсь чітко визначений предмет або випадок чи кілька тісно пов‘язаних між собою випадків, духовних чи матеріальних, і все це має логічне завершення. В основу своїх оповідань Бондаренко, наслідуючи </w:t>
      </w:r>
      <w:proofErr w:type="gramStart"/>
      <w:r w:rsidRPr="00860A86">
        <w:rPr>
          <w:rFonts w:ascii="Times New Roman" w:hAnsi="Times New Roman" w:cs="Times New Roman"/>
          <w:sz w:val="24"/>
          <w:szCs w:val="24"/>
        </w:rPr>
        <w:t>англ</w:t>
      </w:r>
      <w:proofErr w:type="gramEnd"/>
      <w:r w:rsidRPr="00860A86">
        <w:rPr>
          <w:rFonts w:ascii="Times New Roman" w:hAnsi="Times New Roman" w:cs="Times New Roman"/>
          <w:sz w:val="24"/>
          <w:szCs w:val="24"/>
        </w:rPr>
        <w:t>ійського прозаїка, кладе анекдот, який надає творам ту форму і зв‘язок, що допомагає не відриваючись переказувати прочитаний твір. Історії зі збірки ―Пацюк</w:t>
      </w:r>
      <w:r w:rsidRPr="00860A86">
        <w:rPr>
          <w:rFonts w:ascii="Cambria Math" w:hAnsi="Cambria Math" w:cs="Times New Roman"/>
          <w:sz w:val="24"/>
          <w:szCs w:val="24"/>
        </w:rPr>
        <w:t>‖</w:t>
      </w:r>
      <w:r w:rsidRPr="00860A86">
        <w:rPr>
          <w:rFonts w:ascii="Times New Roman" w:hAnsi="Times New Roman" w:cs="Times New Roman"/>
          <w:sz w:val="24"/>
          <w:szCs w:val="24"/>
        </w:rPr>
        <w:t xml:space="preserve">, як і новели Моема, присвячені кожне своїй темі. В коротких оповіданнях обох письменників лише одна сюжетна лінія. Чимало подій у творах цих авторів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 xml:space="preserve">ідказані їхніми власними спостереженнями. При цьому характери дійових </w:t>
      </w:r>
      <w:proofErr w:type="gramStart"/>
      <w:r w:rsidRPr="00860A86">
        <w:rPr>
          <w:rFonts w:ascii="Times New Roman" w:hAnsi="Times New Roman" w:cs="Times New Roman"/>
          <w:sz w:val="24"/>
          <w:szCs w:val="24"/>
        </w:rPr>
        <w:t>осіб</w:t>
      </w:r>
      <w:proofErr w:type="gramEnd"/>
      <w:r w:rsidRPr="00860A86">
        <w:rPr>
          <w:rFonts w:ascii="Times New Roman" w:hAnsi="Times New Roman" w:cs="Times New Roman"/>
          <w:sz w:val="24"/>
          <w:szCs w:val="24"/>
        </w:rPr>
        <w:t xml:space="preserve"> і їх образ життя змальовується лише з тією кількістю деталей, які необхідні для розуміння обставин. </w:t>
      </w:r>
      <w:proofErr w:type="gramStart"/>
      <w:r w:rsidRPr="00860A86">
        <w:rPr>
          <w:rFonts w:ascii="Times New Roman" w:hAnsi="Times New Roman" w:cs="Times New Roman"/>
          <w:sz w:val="24"/>
          <w:szCs w:val="24"/>
        </w:rPr>
        <w:t>Для Моема основним законом творчості став драматизм оповіді. Цього принципу дотримується і Бондаренко, а стислість часу й простору надають коротким новелам додаткового драматичного ефекту.</w:t>
      </w:r>
      <w:proofErr w:type="gramEnd"/>
      <w:r w:rsidRPr="00860A86">
        <w:rPr>
          <w:rFonts w:ascii="Times New Roman" w:hAnsi="Times New Roman" w:cs="Times New Roman"/>
          <w:sz w:val="24"/>
          <w:szCs w:val="24"/>
        </w:rPr>
        <w:t xml:space="preserve"> Український, як і </w:t>
      </w:r>
      <w:proofErr w:type="gramStart"/>
      <w:r w:rsidRPr="00860A86">
        <w:rPr>
          <w:rFonts w:ascii="Times New Roman" w:hAnsi="Times New Roman" w:cs="Times New Roman"/>
          <w:sz w:val="24"/>
          <w:szCs w:val="24"/>
        </w:rPr>
        <w:t>англ</w:t>
      </w:r>
      <w:proofErr w:type="gramEnd"/>
      <w:r w:rsidRPr="00860A86">
        <w:rPr>
          <w:rFonts w:ascii="Times New Roman" w:hAnsi="Times New Roman" w:cs="Times New Roman"/>
          <w:sz w:val="24"/>
          <w:szCs w:val="24"/>
        </w:rPr>
        <w:t xml:space="preserve">ійський прозаїк, героями своїх творів робить пересічних людей, показуючи людські драми із повсякденного життя. Через </w:t>
      </w:r>
      <w:proofErr w:type="gramStart"/>
      <w:r w:rsidRPr="00860A86">
        <w:rPr>
          <w:rFonts w:ascii="Times New Roman" w:hAnsi="Times New Roman" w:cs="Times New Roman"/>
          <w:sz w:val="24"/>
          <w:szCs w:val="24"/>
        </w:rPr>
        <w:t>р</w:t>
      </w:r>
      <w:proofErr w:type="gramEnd"/>
      <w:r w:rsidRPr="00860A86">
        <w:rPr>
          <w:rFonts w:ascii="Times New Roman" w:hAnsi="Times New Roman" w:cs="Times New Roman"/>
          <w:sz w:val="24"/>
          <w:szCs w:val="24"/>
        </w:rPr>
        <w:t xml:space="preserve">ізний збіг обставин люди потрапляють у неординарні, хоча й реальні ситуації, і саме це викликає підвищений інтерес у читачів. І Бондаренко, і Моем зупиняють час, кожен по-своєму. У творах молодого українського автора народжується </w:t>
      </w:r>
      <w:proofErr w:type="gramStart"/>
      <w:r w:rsidRPr="00860A86">
        <w:rPr>
          <w:rFonts w:ascii="Times New Roman" w:hAnsi="Times New Roman" w:cs="Times New Roman"/>
          <w:sz w:val="24"/>
          <w:szCs w:val="24"/>
        </w:rPr>
        <w:t>безл</w:t>
      </w:r>
      <w:proofErr w:type="gramEnd"/>
      <w:r w:rsidRPr="00860A86">
        <w:rPr>
          <w:rFonts w:ascii="Times New Roman" w:hAnsi="Times New Roman" w:cs="Times New Roman"/>
          <w:sz w:val="24"/>
          <w:szCs w:val="24"/>
        </w:rPr>
        <w:t xml:space="preserve">іч химер і легенд, "героями" стають злодії та бандити, скоробагатьки та шльондри [6, 7], так само як і в творчості його англійського літературного наставника. Говорячи про творчу паралель Д. Бондаренко – С. Моем, ми не можемо обминути питання культури письма обох письменників. Писати правильною </w:t>
      </w:r>
      <w:proofErr w:type="gramStart"/>
      <w:r w:rsidRPr="00860A86">
        <w:rPr>
          <w:rFonts w:ascii="Times New Roman" w:hAnsi="Times New Roman" w:cs="Times New Roman"/>
          <w:sz w:val="24"/>
          <w:szCs w:val="24"/>
        </w:rPr>
        <w:t>р</w:t>
      </w:r>
      <w:proofErr w:type="gramEnd"/>
      <w:r w:rsidRPr="00860A86">
        <w:rPr>
          <w:rFonts w:ascii="Times New Roman" w:hAnsi="Times New Roman" w:cs="Times New Roman"/>
          <w:sz w:val="24"/>
          <w:szCs w:val="24"/>
        </w:rPr>
        <w:t xml:space="preserve">ідною мовою – це принципова позиція обох художників слова. Моем – </w:t>
      </w:r>
      <w:proofErr w:type="gramStart"/>
      <w:r w:rsidRPr="00860A86">
        <w:rPr>
          <w:rFonts w:ascii="Times New Roman" w:hAnsi="Times New Roman" w:cs="Times New Roman"/>
          <w:sz w:val="24"/>
          <w:szCs w:val="24"/>
        </w:rPr>
        <w:t>англ</w:t>
      </w:r>
      <w:proofErr w:type="gramEnd"/>
      <w:r w:rsidRPr="00860A86">
        <w:rPr>
          <w:rFonts w:ascii="Times New Roman" w:hAnsi="Times New Roman" w:cs="Times New Roman"/>
          <w:sz w:val="24"/>
          <w:szCs w:val="24"/>
        </w:rPr>
        <w:t xml:space="preserve">ієць, який до 10 років говорив лише французькою; Бондаренко – українець, який живе в російськомовному середовищі. ПИТАННЯ ЛІТЕРАТУРОЗНАВСТВА Випуск 12 (69) 157 Бондаренко мріє про розширення кола україномовної літератури [7]. Моем все життя виступав популяризатором </w:t>
      </w:r>
      <w:proofErr w:type="gramStart"/>
      <w:r w:rsidRPr="00860A86">
        <w:rPr>
          <w:rFonts w:ascii="Times New Roman" w:hAnsi="Times New Roman" w:cs="Times New Roman"/>
          <w:sz w:val="24"/>
          <w:szCs w:val="24"/>
        </w:rPr>
        <w:t>англ</w:t>
      </w:r>
      <w:proofErr w:type="gramEnd"/>
      <w:r w:rsidRPr="00860A86">
        <w:rPr>
          <w:rFonts w:ascii="Times New Roman" w:hAnsi="Times New Roman" w:cs="Times New Roman"/>
          <w:sz w:val="24"/>
          <w:szCs w:val="24"/>
        </w:rPr>
        <w:t xml:space="preserve">ійської літератури у світі. Мова у творах цих письменників близька до розмовної, однак в їх доробку відсутні брутальні лайки. Моем виступав проти тенденційності в літературі. Бондаренко,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ідхоплюючи цю традицію, не нав‘язував своєї думки читачеві, а залишав йому право на власний вибір. Ось чому в його ―оповіданнях-анекдотах немає бездушної порожнечі, постмодерністської ―гри</w:t>
      </w:r>
      <w:r w:rsidRPr="00860A86">
        <w:rPr>
          <w:rFonts w:ascii="Cambria Math" w:hAnsi="Cambria Math" w:cs="Times New Roman"/>
          <w:sz w:val="24"/>
          <w:szCs w:val="24"/>
        </w:rPr>
        <w:t>‖</w:t>
      </w:r>
      <w:r w:rsidRPr="00860A86">
        <w:rPr>
          <w:rFonts w:ascii="Times New Roman" w:hAnsi="Times New Roman" w:cs="Times New Roman"/>
          <w:sz w:val="24"/>
          <w:szCs w:val="24"/>
        </w:rPr>
        <w:t xml:space="preserve"> з ідеями й формами, як немає й моралізаторського занудства</w:t>
      </w:r>
      <w:r w:rsidRPr="00860A86">
        <w:rPr>
          <w:rFonts w:ascii="Cambria Math" w:hAnsi="Cambria Math" w:cs="Times New Roman"/>
          <w:sz w:val="24"/>
          <w:szCs w:val="24"/>
        </w:rPr>
        <w:t>‖</w:t>
      </w:r>
      <w:r w:rsidRPr="00860A86">
        <w:rPr>
          <w:rFonts w:ascii="Times New Roman" w:hAnsi="Times New Roman" w:cs="Times New Roman"/>
          <w:sz w:val="24"/>
          <w:szCs w:val="24"/>
        </w:rPr>
        <w:t xml:space="preserve"> [6, 7]. Моем змальовував сучасний для нього </w:t>
      </w:r>
      <w:proofErr w:type="gramStart"/>
      <w:r w:rsidRPr="00860A86">
        <w:rPr>
          <w:rFonts w:ascii="Times New Roman" w:hAnsi="Times New Roman" w:cs="Times New Roman"/>
          <w:sz w:val="24"/>
          <w:szCs w:val="24"/>
        </w:rPr>
        <w:t>св</w:t>
      </w:r>
      <w:proofErr w:type="gramEnd"/>
      <w:r w:rsidRPr="00860A86">
        <w:rPr>
          <w:rFonts w:ascii="Times New Roman" w:hAnsi="Times New Roman" w:cs="Times New Roman"/>
          <w:sz w:val="24"/>
          <w:szCs w:val="24"/>
        </w:rPr>
        <w:t>іт, виставляючи на показ ―брудну білизну</w:t>
      </w:r>
      <w:r w:rsidRPr="00860A86">
        <w:rPr>
          <w:rFonts w:ascii="Cambria Math" w:hAnsi="Cambria Math" w:cs="Times New Roman"/>
          <w:sz w:val="24"/>
          <w:szCs w:val="24"/>
        </w:rPr>
        <w:t>‖</w:t>
      </w:r>
      <w:r w:rsidRPr="00860A86">
        <w:rPr>
          <w:rFonts w:ascii="Times New Roman" w:hAnsi="Times New Roman" w:cs="Times New Roman"/>
          <w:sz w:val="24"/>
          <w:szCs w:val="24"/>
        </w:rPr>
        <w:t xml:space="preserve"> суспільства кінця XIX – початку XX століття. Д. Бондаренко, спираючись на досвід класики, створює </w:t>
      </w:r>
      <w:proofErr w:type="gramStart"/>
      <w:r w:rsidRPr="00860A86">
        <w:rPr>
          <w:rFonts w:ascii="Times New Roman" w:hAnsi="Times New Roman" w:cs="Times New Roman"/>
          <w:sz w:val="24"/>
          <w:szCs w:val="24"/>
        </w:rPr>
        <w:t>св</w:t>
      </w:r>
      <w:proofErr w:type="gramEnd"/>
      <w:r w:rsidRPr="00860A86">
        <w:rPr>
          <w:rFonts w:ascii="Times New Roman" w:hAnsi="Times New Roman" w:cs="Times New Roman"/>
          <w:sz w:val="24"/>
          <w:szCs w:val="24"/>
        </w:rPr>
        <w:t>іт своїх героїв збіднілого загалу ―жебраків духовних</w:t>
      </w:r>
      <w:r w:rsidRPr="00860A86">
        <w:rPr>
          <w:rFonts w:ascii="Cambria Math" w:hAnsi="Cambria Math" w:cs="Times New Roman"/>
          <w:sz w:val="24"/>
          <w:szCs w:val="24"/>
        </w:rPr>
        <w:t>‖</w:t>
      </w:r>
      <w:r w:rsidRPr="00860A86">
        <w:rPr>
          <w:rFonts w:ascii="Times New Roman" w:hAnsi="Times New Roman" w:cs="Times New Roman"/>
          <w:sz w:val="24"/>
          <w:szCs w:val="24"/>
        </w:rPr>
        <w:t xml:space="preserve"> несправедливому соціальному розшаруванні епохи XXI століття [6, 7]. Таким </w:t>
      </w:r>
      <w:r w:rsidRPr="00860A86">
        <w:rPr>
          <w:rFonts w:ascii="Times New Roman" w:hAnsi="Times New Roman" w:cs="Times New Roman"/>
          <w:sz w:val="24"/>
          <w:szCs w:val="24"/>
        </w:rPr>
        <w:lastRenderedPageBreak/>
        <w:t xml:space="preserve">чином, опосередкована рецепція творчості Вільяма Сомерсета Моема в українській літературі має поступальний характер і представлена як на типологічному (В.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 xml:space="preserve">ідмогильний), так і на контактно-генетичному рівнях (В. Брюгген, Д. Бондаренко). </w:t>
      </w:r>
    </w:p>
    <w:p w:rsidR="00860A86" w:rsidRPr="00860A86" w:rsidRDefault="00860A86" w:rsidP="00860A86">
      <w:pPr>
        <w:ind w:firstLine="426"/>
        <w:jc w:val="both"/>
        <w:rPr>
          <w:rFonts w:ascii="Times New Roman" w:hAnsi="Times New Roman" w:cs="Times New Roman"/>
          <w:sz w:val="24"/>
          <w:szCs w:val="24"/>
          <w:lang w:val="en-US"/>
        </w:rPr>
      </w:pPr>
      <w:r w:rsidRPr="00860A86">
        <w:rPr>
          <w:rFonts w:ascii="Times New Roman" w:hAnsi="Times New Roman" w:cs="Times New Roman"/>
          <w:sz w:val="24"/>
          <w:szCs w:val="24"/>
        </w:rPr>
        <w:t xml:space="preserve">Творче осмислення – репрезентація художнього доробку </w:t>
      </w:r>
      <w:proofErr w:type="gramStart"/>
      <w:r w:rsidRPr="00860A86">
        <w:rPr>
          <w:rFonts w:ascii="Times New Roman" w:hAnsi="Times New Roman" w:cs="Times New Roman"/>
          <w:sz w:val="24"/>
          <w:szCs w:val="24"/>
        </w:rPr>
        <w:t>англ</w:t>
      </w:r>
      <w:proofErr w:type="gramEnd"/>
      <w:r w:rsidRPr="00860A86">
        <w:rPr>
          <w:rFonts w:ascii="Times New Roman" w:hAnsi="Times New Roman" w:cs="Times New Roman"/>
          <w:sz w:val="24"/>
          <w:szCs w:val="24"/>
        </w:rPr>
        <w:t>ійського прозаїка в літературній практиці українських майстрів.</w:t>
      </w:r>
    </w:p>
    <w:p w:rsidR="00860A86" w:rsidRPr="00860A86" w:rsidRDefault="00860A86" w:rsidP="00860A86">
      <w:pPr>
        <w:ind w:firstLine="426"/>
        <w:jc w:val="both"/>
        <w:rPr>
          <w:rFonts w:ascii="Times New Roman" w:hAnsi="Times New Roman" w:cs="Times New Roman"/>
          <w:sz w:val="24"/>
          <w:szCs w:val="24"/>
          <w:lang w:val="en-US"/>
        </w:rPr>
      </w:pPr>
      <w:r w:rsidRPr="00860A86">
        <w:rPr>
          <w:rFonts w:ascii="Times New Roman" w:hAnsi="Times New Roman" w:cs="Times New Roman"/>
          <w:sz w:val="24"/>
          <w:szCs w:val="24"/>
        </w:rPr>
        <w:t xml:space="preserve"> 1. Бондаренко Д. Пацюк. Збірка оповідань. – Дніпропетровськ: РВА ―Дніпро – ВАЛ</w:t>
      </w:r>
      <w:r w:rsidRPr="00860A86">
        <w:rPr>
          <w:rFonts w:ascii="Cambria Math" w:hAnsi="Cambria Math" w:cs="Times New Roman"/>
          <w:sz w:val="24"/>
          <w:szCs w:val="24"/>
        </w:rPr>
        <w:t>‖</w:t>
      </w:r>
      <w:r w:rsidRPr="00860A86">
        <w:rPr>
          <w:rFonts w:ascii="Times New Roman" w:hAnsi="Times New Roman" w:cs="Times New Roman"/>
          <w:sz w:val="24"/>
          <w:szCs w:val="24"/>
        </w:rPr>
        <w:t xml:space="preserve">, 2003. – 80 с. 2. Брюгген В.О. Блокноти. – Харків: Майдан, 2003. – 304 </w:t>
      </w:r>
      <w:proofErr w:type="gramStart"/>
      <w:r w:rsidRPr="00860A86">
        <w:rPr>
          <w:rFonts w:ascii="Times New Roman" w:hAnsi="Times New Roman" w:cs="Times New Roman"/>
          <w:sz w:val="24"/>
          <w:szCs w:val="24"/>
        </w:rPr>
        <w:t>с</w:t>
      </w:r>
      <w:proofErr w:type="gramEnd"/>
      <w:r w:rsidRPr="00860A86">
        <w:rPr>
          <w:rFonts w:ascii="Times New Roman" w:hAnsi="Times New Roman" w:cs="Times New Roman"/>
          <w:sz w:val="24"/>
          <w:szCs w:val="24"/>
        </w:rPr>
        <w:t xml:space="preserve">. </w:t>
      </w:r>
    </w:p>
    <w:p w:rsidR="00860A86" w:rsidRPr="00860A86" w:rsidRDefault="00860A86" w:rsidP="00860A86">
      <w:pPr>
        <w:ind w:firstLine="426"/>
        <w:jc w:val="both"/>
        <w:rPr>
          <w:rFonts w:ascii="Times New Roman" w:hAnsi="Times New Roman" w:cs="Times New Roman"/>
          <w:sz w:val="24"/>
          <w:szCs w:val="24"/>
          <w:lang w:val="en-US"/>
        </w:rPr>
      </w:pPr>
      <w:r w:rsidRPr="00860A86">
        <w:rPr>
          <w:rFonts w:ascii="Times New Roman" w:hAnsi="Times New Roman" w:cs="Times New Roman"/>
          <w:sz w:val="24"/>
          <w:szCs w:val="24"/>
        </w:rPr>
        <w:t>3. Брюгген В.О. Із „Блокнотів</w:t>
      </w:r>
      <w:r w:rsidRPr="00860A86">
        <w:rPr>
          <w:rFonts w:ascii="Cambria Math" w:hAnsi="Cambria Math" w:cs="Times New Roman"/>
          <w:sz w:val="24"/>
          <w:szCs w:val="24"/>
        </w:rPr>
        <w:t>‖</w:t>
      </w:r>
      <w:r w:rsidRPr="00860A86">
        <w:rPr>
          <w:rFonts w:ascii="Times New Roman" w:hAnsi="Times New Roman" w:cs="Times New Roman"/>
          <w:sz w:val="24"/>
          <w:szCs w:val="24"/>
        </w:rPr>
        <w:t xml:space="preserve"> // Літературна Україна. – 2004. – 12 </w:t>
      </w:r>
      <w:proofErr w:type="gramStart"/>
      <w:r w:rsidRPr="00860A86">
        <w:rPr>
          <w:rFonts w:ascii="Times New Roman" w:hAnsi="Times New Roman" w:cs="Times New Roman"/>
          <w:sz w:val="24"/>
          <w:szCs w:val="24"/>
        </w:rPr>
        <w:t>лютого</w:t>
      </w:r>
      <w:proofErr w:type="gramEnd"/>
      <w:r w:rsidRPr="00860A86">
        <w:rPr>
          <w:rFonts w:ascii="Times New Roman" w:hAnsi="Times New Roman" w:cs="Times New Roman"/>
          <w:sz w:val="24"/>
          <w:szCs w:val="24"/>
        </w:rPr>
        <w:t xml:space="preserve">. – С.6. </w:t>
      </w:r>
    </w:p>
    <w:p w:rsidR="00860A86" w:rsidRPr="00860A86" w:rsidRDefault="00860A86" w:rsidP="00860A86">
      <w:pPr>
        <w:ind w:firstLine="426"/>
        <w:jc w:val="both"/>
        <w:rPr>
          <w:rFonts w:ascii="Times New Roman" w:hAnsi="Times New Roman" w:cs="Times New Roman"/>
          <w:sz w:val="24"/>
          <w:szCs w:val="24"/>
        </w:rPr>
      </w:pPr>
      <w:r w:rsidRPr="00860A86">
        <w:rPr>
          <w:rFonts w:ascii="Times New Roman" w:hAnsi="Times New Roman" w:cs="Times New Roman"/>
          <w:sz w:val="24"/>
          <w:szCs w:val="24"/>
        </w:rPr>
        <w:t>4. Гром</w:t>
      </w:r>
      <w:r w:rsidRPr="00860A86">
        <w:rPr>
          <w:rFonts w:ascii="Times New Roman" w:eastAsia="MS Mincho" w:hAnsi="MS Mincho" w:cs="Times New Roman"/>
          <w:sz w:val="24"/>
          <w:szCs w:val="24"/>
        </w:rPr>
        <w:t>‟</w:t>
      </w:r>
      <w:r w:rsidRPr="00860A86">
        <w:rPr>
          <w:rFonts w:ascii="Times New Roman" w:hAnsi="Times New Roman" w:cs="Times New Roman"/>
          <w:sz w:val="24"/>
          <w:szCs w:val="24"/>
        </w:rPr>
        <w:t xml:space="preserve">як Р.Т. Давнє і сучасне. – Тернопіль: ЛІЛЕЯ, 1997. – 271 </w:t>
      </w:r>
      <w:proofErr w:type="gramStart"/>
      <w:r w:rsidRPr="00860A86">
        <w:rPr>
          <w:rFonts w:ascii="Times New Roman" w:hAnsi="Times New Roman" w:cs="Times New Roman"/>
          <w:sz w:val="24"/>
          <w:szCs w:val="24"/>
        </w:rPr>
        <w:t>с</w:t>
      </w:r>
      <w:proofErr w:type="gramEnd"/>
      <w:r w:rsidRPr="00860A86">
        <w:rPr>
          <w:rFonts w:ascii="Times New Roman" w:hAnsi="Times New Roman" w:cs="Times New Roman"/>
          <w:sz w:val="24"/>
          <w:szCs w:val="24"/>
        </w:rPr>
        <w:t xml:space="preserve">. </w:t>
      </w:r>
    </w:p>
    <w:p w:rsidR="00860A86" w:rsidRPr="00860A86" w:rsidRDefault="00860A86" w:rsidP="00860A86">
      <w:pPr>
        <w:ind w:firstLine="426"/>
        <w:jc w:val="both"/>
        <w:rPr>
          <w:rFonts w:ascii="Times New Roman" w:hAnsi="Times New Roman" w:cs="Times New Roman"/>
          <w:sz w:val="24"/>
          <w:szCs w:val="24"/>
          <w:lang w:val="en-US"/>
        </w:rPr>
      </w:pPr>
      <w:r w:rsidRPr="00860A86">
        <w:rPr>
          <w:rFonts w:ascii="Times New Roman" w:hAnsi="Times New Roman" w:cs="Times New Roman"/>
          <w:sz w:val="24"/>
          <w:szCs w:val="24"/>
        </w:rPr>
        <w:t xml:space="preserve">5. Дюришин Д. Теория сравнительного изучения литературы: Пер. со словац. – М.: Прогресс, 1979. – 320с. </w:t>
      </w:r>
    </w:p>
    <w:p w:rsidR="00860A86" w:rsidRPr="00860A86" w:rsidRDefault="00860A86" w:rsidP="00860A86">
      <w:pPr>
        <w:ind w:firstLine="426"/>
        <w:jc w:val="both"/>
        <w:rPr>
          <w:rFonts w:ascii="Times New Roman" w:hAnsi="Times New Roman" w:cs="Times New Roman"/>
          <w:sz w:val="24"/>
          <w:szCs w:val="24"/>
          <w:lang w:val="en-US"/>
        </w:rPr>
      </w:pPr>
      <w:r w:rsidRPr="00860A86">
        <w:rPr>
          <w:rFonts w:ascii="Times New Roman" w:hAnsi="Times New Roman" w:cs="Times New Roman"/>
          <w:sz w:val="24"/>
          <w:szCs w:val="24"/>
        </w:rPr>
        <w:t>6. Кравець М. ―…</w:t>
      </w:r>
      <w:proofErr w:type="gramStart"/>
      <w:r w:rsidRPr="00860A86">
        <w:rPr>
          <w:rFonts w:ascii="Times New Roman" w:hAnsi="Times New Roman" w:cs="Times New Roman"/>
          <w:sz w:val="24"/>
          <w:szCs w:val="24"/>
        </w:rPr>
        <w:t>З</w:t>
      </w:r>
      <w:proofErr w:type="gramEnd"/>
      <w:r w:rsidRPr="00860A86">
        <w:rPr>
          <w:rFonts w:ascii="Times New Roman" w:hAnsi="Times New Roman" w:cs="Times New Roman"/>
          <w:sz w:val="24"/>
          <w:szCs w:val="24"/>
        </w:rPr>
        <w:t xml:space="preserve"> приємністю…не без моралі</w:t>
      </w:r>
      <w:r w:rsidRPr="00860A86">
        <w:rPr>
          <w:rFonts w:ascii="Cambria Math" w:hAnsi="Cambria Math" w:cs="Times New Roman"/>
          <w:sz w:val="24"/>
          <w:szCs w:val="24"/>
        </w:rPr>
        <w:t>‖</w:t>
      </w:r>
      <w:r w:rsidRPr="00860A86">
        <w:rPr>
          <w:rFonts w:ascii="Times New Roman" w:hAnsi="Times New Roman" w:cs="Times New Roman"/>
          <w:sz w:val="24"/>
          <w:szCs w:val="24"/>
        </w:rPr>
        <w:t xml:space="preserve"> // Книжник – Review. – 2004. – 03 (84). – С.7. </w:t>
      </w:r>
    </w:p>
    <w:p w:rsidR="00860A86" w:rsidRPr="00860A86" w:rsidRDefault="00860A86" w:rsidP="00860A86">
      <w:pPr>
        <w:ind w:firstLine="426"/>
        <w:jc w:val="both"/>
        <w:rPr>
          <w:rFonts w:ascii="Times New Roman" w:hAnsi="Times New Roman" w:cs="Times New Roman"/>
          <w:sz w:val="24"/>
          <w:szCs w:val="24"/>
          <w:lang w:val="en-US"/>
        </w:rPr>
      </w:pPr>
      <w:r w:rsidRPr="00860A86">
        <w:rPr>
          <w:rFonts w:ascii="Times New Roman" w:hAnsi="Times New Roman" w:cs="Times New Roman"/>
          <w:sz w:val="24"/>
          <w:szCs w:val="24"/>
          <w:lang w:val="en-US"/>
        </w:rPr>
        <w:t xml:space="preserve">7. </w:t>
      </w:r>
      <w:r w:rsidRPr="00860A86">
        <w:rPr>
          <w:rFonts w:ascii="Times New Roman" w:hAnsi="Times New Roman" w:cs="Times New Roman"/>
          <w:sz w:val="24"/>
          <w:szCs w:val="24"/>
        </w:rPr>
        <w:t>Мазур</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О</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В</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основі</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оповідань</w:t>
      </w:r>
      <w:r w:rsidRPr="00860A86">
        <w:rPr>
          <w:rFonts w:ascii="Times New Roman" w:hAnsi="Times New Roman" w:cs="Times New Roman"/>
          <w:sz w:val="24"/>
          <w:szCs w:val="24"/>
          <w:lang w:val="en-US"/>
        </w:rPr>
        <w:t xml:space="preserve"> – </w:t>
      </w:r>
      <w:r w:rsidRPr="00860A86">
        <w:rPr>
          <w:rFonts w:ascii="Times New Roman" w:hAnsi="Times New Roman" w:cs="Times New Roman"/>
          <w:sz w:val="24"/>
          <w:szCs w:val="24"/>
        </w:rPr>
        <w:t>життєві</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історії</w:t>
      </w:r>
      <w:r w:rsidRPr="00860A86">
        <w:rPr>
          <w:rFonts w:ascii="Times New Roman" w:hAnsi="Times New Roman" w:cs="Times New Roman"/>
          <w:sz w:val="24"/>
          <w:szCs w:val="24"/>
          <w:lang w:val="en-US"/>
        </w:rPr>
        <w:t xml:space="preserve"> // </w:t>
      </w:r>
      <w:r w:rsidRPr="00860A86">
        <w:rPr>
          <w:rFonts w:ascii="Times New Roman" w:hAnsi="Times New Roman" w:cs="Times New Roman"/>
          <w:sz w:val="24"/>
          <w:szCs w:val="24"/>
        </w:rPr>
        <w:t>Лица</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Дніпропетровськ</w:t>
      </w:r>
      <w:r w:rsidRPr="00860A86">
        <w:rPr>
          <w:rFonts w:ascii="Times New Roman" w:hAnsi="Times New Roman" w:cs="Times New Roman"/>
          <w:sz w:val="24"/>
          <w:szCs w:val="24"/>
          <w:lang w:val="en-US"/>
        </w:rPr>
        <w:t xml:space="preserve">). – 2003. </w:t>
      </w:r>
      <w:proofErr w:type="gramStart"/>
      <w:r w:rsidRPr="00860A86">
        <w:rPr>
          <w:rFonts w:ascii="Times New Roman" w:hAnsi="Times New Roman" w:cs="Times New Roman"/>
          <w:sz w:val="24"/>
          <w:szCs w:val="24"/>
          <w:lang w:val="en-US"/>
        </w:rPr>
        <w:t>– № 4.</w:t>
      </w:r>
      <w:proofErr w:type="gramEnd"/>
      <w:r w:rsidRPr="00860A86">
        <w:rPr>
          <w:rFonts w:ascii="Times New Roman" w:hAnsi="Times New Roman" w:cs="Times New Roman"/>
          <w:sz w:val="24"/>
          <w:szCs w:val="24"/>
          <w:lang w:val="en-US"/>
        </w:rPr>
        <w:t xml:space="preserve"> – 29 </w:t>
      </w:r>
      <w:r w:rsidRPr="00860A86">
        <w:rPr>
          <w:rFonts w:ascii="Times New Roman" w:hAnsi="Times New Roman" w:cs="Times New Roman"/>
          <w:sz w:val="24"/>
          <w:szCs w:val="24"/>
        </w:rPr>
        <w:t>жовтня</w:t>
      </w:r>
      <w:r w:rsidRPr="00860A86">
        <w:rPr>
          <w:rFonts w:ascii="Times New Roman" w:hAnsi="Times New Roman" w:cs="Times New Roman"/>
          <w:sz w:val="24"/>
          <w:szCs w:val="24"/>
          <w:lang w:val="en-US"/>
        </w:rPr>
        <w:t xml:space="preserve">. </w:t>
      </w:r>
      <w:r w:rsidRPr="00860A86">
        <w:rPr>
          <w:rFonts w:ascii="Times New Roman" w:hAnsi="Times New Roman" w:cs="Times New Roman"/>
          <w:sz w:val="24"/>
          <w:szCs w:val="24"/>
        </w:rPr>
        <w:t>8. Наливайко Д. Феномен українського бароко в європейському конте</w:t>
      </w:r>
      <w:proofErr w:type="gramStart"/>
      <w:r w:rsidRPr="00860A86">
        <w:rPr>
          <w:rFonts w:ascii="Times New Roman" w:hAnsi="Times New Roman" w:cs="Times New Roman"/>
          <w:sz w:val="24"/>
          <w:szCs w:val="24"/>
        </w:rPr>
        <w:t>ксті // Сл</w:t>
      </w:r>
      <w:proofErr w:type="gramEnd"/>
      <w:r w:rsidRPr="00860A86">
        <w:rPr>
          <w:rFonts w:ascii="Times New Roman" w:hAnsi="Times New Roman" w:cs="Times New Roman"/>
          <w:sz w:val="24"/>
          <w:szCs w:val="24"/>
        </w:rPr>
        <w:t xml:space="preserve">ово і час. – К. – 2002. – С. 30-38 9. </w:t>
      </w:r>
      <w:proofErr w:type="gramStart"/>
      <w:r w:rsidRPr="00860A86">
        <w:rPr>
          <w:rFonts w:ascii="Times New Roman" w:hAnsi="Times New Roman" w:cs="Times New Roman"/>
          <w:sz w:val="24"/>
          <w:szCs w:val="24"/>
        </w:rPr>
        <w:t>П</w:t>
      </w:r>
      <w:proofErr w:type="gramEnd"/>
      <w:r w:rsidRPr="00860A86">
        <w:rPr>
          <w:rFonts w:ascii="Times New Roman" w:hAnsi="Times New Roman" w:cs="Times New Roman"/>
          <w:sz w:val="24"/>
          <w:szCs w:val="24"/>
        </w:rPr>
        <w:t xml:space="preserve">ідмогильний В. П. Місто: Роман, оповідання. – К.: Молодь, 1989. – 448 </w:t>
      </w:r>
      <w:proofErr w:type="gramStart"/>
      <w:r w:rsidRPr="00860A86">
        <w:rPr>
          <w:rFonts w:ascii="Times New Roman" w:hAnsi="Times New Roman" w:cs="Times New Roman"/>
          <w:sz w:val="24"/>
          <w:szCs w:val="24"/>
        </w:rPr>
        <w:t>с</w:t>
      </w:r>
      <w:proofErr w:type="gramEnd"/>
      <w:r w:rsidRPr="00860A86">
        <w:rPr>
          <w:rFonts w:ascii="Times New Roman" w:hAnsi="Times New Roman" w:cs="Times New Roman"/>
          <w:sz w:val="24"/>
          <w:szCs w:val="24"/>
        </w:rPr>
        <w:t xml:space="preserve">. </w:t>
      </w:r>
    </w:p>
    <w:p w:rsidR="00860A86" w:rsidRPr="00860A86" w:rsidRDefault="00860A86" w:rsidP="00860A86">
      <w:pPr>
        <w:ind w:firstLine="426"/>
        <w:jc w:val="both"/>
        <w:rPr>
          <w:rFonts w:ascii="Times New Roman" w:hAnsi="Times New Roman" w:cs="Times New Roman"/>
          <w:sz w:val="24"/>
          <w:szCs w:val="24"/>
          <w:lang w:val="en-US"/>
        </w:rPr>
      </w:pPr>
      <w:r w:rsidRPr="00860A86">
        <w:rPr>
          <w:rFonts w:ascii="Times New Roman" w:hAnsi="Times New Roman" w:cs="Times New Roman"/>
          <w:sz w:val="24"/>
          <w:szCs w:val="24"/>
          <w:lang w:val="en-US"/>
        </w:rPr>
        <w:t xml:space="preserve">10. Maugham W. S. </w:t>
      </w:r>
      <w:proofErr w:type="gramStart"/>
      <w:r w:rsidRPr="00860A86">
        <w:rPr>
          <w:rFonts w:ascii="Times New Roman" w:hAnsi="Times New Roman" w:cs="Times New Roman"/>
          <w:sz w:val="24"/>
          <w:szCs w:val="24"/>
          <w:lang w:val="en-US"/>
        </w:rPr>
        <w:t>A Writer's Notebook.</w:t>
      </w:r>
      <w:proofErr w:type="gramEnd"/>
      <w:r w:rsidRPr="00860A86">
        <w:rPr>
          <w:rFonts w:ascii="Times New Roman" w:hAnsi="Times New Roman" w:cs="Times New Roman"/>
          <w:sz w:val="24"/>
          <w:szCs w:val="24"/>
          <w:lang w:val="en-US"/>
        </w:rPr>
        <w:t xml:space="preserve"> – L.: Penguin Books, 1967. – 332 p. </w:t>
      </w:r>
    </w:p>
    <w:p w:rsidR="00860A86" w:rsidRPr="00860A86" w:rsidRDefault="00860A86" w:rsidP="00860A86">
      <w:pPr>
        <w:ind w:firstLine="426"/>
        <w:jc w:val="both"/>
        <w:rPr>
          <w:rFonts w:ascii="Times New Roman" w:hAnsi="Times New Roman" w:cs="Times New Roman"/>
          <w:sz w:val="24"/>
          <w:szCs w:val="24"/>
          <w:lang w:val="en-US"/>
        </w:rPr>
      </w:pPr>
      <w:proofErr w:type="gramStart"/>
      <w:r w:rsidRPr="00860A86">
        <w:rPr>
          <w:rFonts w:ascii="Times New Roman" w:hAnsi="Times New Roman" w:cs="Times New Roman"/>
          <w:sz w:val="24"/>
          <w:szCs w:val="24"/>
          <w:lang w:val="en-US"/>
        </w:rPr>
        <w:t>11. Maugham W. S. South Sea Stories.</w:t>
      </w:r>
      <w:proofErr w:type="gramEnd"/>
      <w:r w:rsidRPr="00860A86">
        <w:rPr>
          <w:rFonts w:ascii="Times New Roman" w:hAnsi="Times New Roman" w:cs="Times New Roman"/>
          <w:sz w:val="24"/>
          <w:szCs w:val="24"/>
          <w:lang w:val="en-US"/>
        </w:rPr>
        <w:t xml:space="preserve"> – N.Y.: Permabooks, 1996. – 310 p. Summary This article analyzes the peculiarities of W. S. Maugham‘s reception in the Ukrainian literature of the XX century. It is characterized by advansed nature and is represented both on typological layer and contact-genetic one. </w:t>
      </w:r>
    </w:p>
    <w:p w:rsidR="002F4C44" w:rsidRPr="00860A86" w:rsidRDefault="00860A86" w:rsidP="00860A86">
      <w:pPr>
        <w:ind w:firstLine="426"/>
        <w:jc w:val="both"/>
        <w:rPr>
          <w:rFonts w:ascii="Times New Roman" w:hAnsi="Times New Roman" w:cs="Times New Roman"/>
          <w:sz w:val="24"/>
          <w:szCs w:val="24"/>
        </w:rPr>
      </w:pPr>
      <w:r w:rsidRPr="00860A86">
        <w:rPr>
          <w:rFonts w:ascii="Times New Roman" w:hAnsi="Times New Roman" w:cs="Times New Roman"/>
          <w:sz w:val="24"/>
          <w:szCs w:val="24"/>
        </w:rPr>
        <w:t>Стаття надійшла до редколеґії 2.09.2005 _________________________________________ © Р.П. Чорній, 2005</w:t>
      </w:r>
    </w:p>
    <w:sectPr w:rsidR="002F4C44" w:rsidRPr="00860A86" w:rsidSect="002F4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grammar="clean"/>
  <w:defaultTabStop w:val="708"/>
  <w:characterSpacingControl w:val="doNotCompress"/>
  <w:compat/>
  <w:rsids>
    <w:rsidRoot w:val="00860A86"/>
    <w:rsid w:val="000D6E23"/>
    <w:rsid w:val="002F4C44"/>
    <w:rsid w:val="00363B9B"/>
    <w:rsid w:val="005269EB"/>
    <w:rsid w:val="0052782F"/>
    <w:rsid w:val="005A5F1C"/>
    <w:rsid w:val="0068530C"/>
    <w:rsid w:val="006B42AD"/>
    <w:rsid w:val="00860A86"/>
    <w:rsid w:val="00906390"/>
    <w:rsid w:val="00AD1FFE"/>
    <w:rsid w:val="00B14A4A"/>
    <w:rsid w:val="00BA18FD"/>
    <w:rsid w:val="00C55714"/>
    <w:rsid w:val="00C72713"/>
    <w:rsid w:val="00D66E82"/>
    <w:rsid w:val="00D73C87"/>
    <w:rsid w:val="00F64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C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2951</Words>
  <Characters>16827</Characters>
  <Application>Microsoft Office Word</Application>
  <DocSecurity>0</DocSecurity>
  <Lines>140</Lines>
  <Paragraphs>39</Paragraphs>
  <ScaleCrop>false</ScaleCrop>
  <Company/>
  <LinksUpToDate>false</LinksUpToDate>
  <CharactersWithSpaces>19739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cp:revision>
  <dcterms:created xsi:type="dcterms:W3CDTF">2018-05-05T12:29:00Z</dcterms:created>
  <dcterms:modified xsi:type="dcterms:W3CDTF">2018-05-05T12:32:00Z</dcterms:modified>
</cp:coreProperties>
</file>