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F" w:rsidRPr="00EB4C61" w:rsidRDefault="0085211F" w:rsidP="00D45248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24.12.1940///24.05.2005</w:t>
      </w:r>
    </w:p>
    <w:p w:rsidR="00D45248" w:rsidRDefault="00D45248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D45248" w:rsidRDefault="0085211F" w:rsidP="00D452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ЛІДІЯ ІВАНІВНА ЯЦЕНКО</w:t>
      </w:r>
    </w:p>
    <w:p w:rsidR="00D45248" w:rsidRDefault="00D45248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D45248" w:rsidRDefault="0085211F" w:rsidP="00D45248">
      <w:pPr>
        <w:shd w:val="clear" w:color="auto" w:fill="FFFFFF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Тіні прадідів забути</w:t>
      </w:r>
    </w:p>
    <w:p w:rsidR="0085211F" w:rsidRPr="00D45248" w:rsidRDefault="0085211F" w:rsidP="00D45248">
      <w:pPr>
        <w:shd w:val="clear" w:color="auto" w:fill="FFFFFF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В колисковім сні,</w:t>
      </w:r>
    </w:p>
    <w:p w:rsidR="0085211F" w:rsidRPr="00D45248" w:rsidRDefault="0085211F" w:rsidP="00D45248">
      <w:pPr>
        <w:shd w:val="clear" w:color="auto" w:fill="FFFFFF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Всі пісні перезабуті</w:t>
      </w:r>
    </w:p>
    <w:p w:rsidR="0085211F" w:rsidRPr="00D45248" w:rsidRDefault="0085211F" w:rsidP="00D45248">
      <w:pPr>
        <w:shd w:val="clear" w:color="auto" w:fill="FFFFFF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Забринять в мені</w:t>
      </w:r>
    </w:p>
    <w:p w:rsidR="0085211F" w:rsidRPr="00D45248" w:rsidRDefault="0085211F" w:rsidP="00D45248">
      <w:pPr>
        <w:shd w:val="clear" w:color="auto" w:fill="FFFFFF"/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D45248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М. Хвильовий</w:t>
      </w:r>
    </w:p>
    <w:p w:rsidR="00D45248" w:rsidRPr="00EB4C61" w:rsidRDefault="00D45248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Хто ми? Звідкіль, куди йдемо? Родинна </w:t>
      </w:r>
      <w:r w:rsidR="00D45248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пам’ять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сягає за півтораста літ. Поспліталося чимало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катеринославських, полтавських, черкаських стежок, поки стрілися пращури кріпацького, козацького, чиновного чи хутірського роду. Аж врешті сталося. У старовинному Жаботині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Золотоніського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повіта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 цукрових ланах графа Бобринського здавна бідкалася родина Яценків, з покріпачених ще Катериною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бідолаг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. Років до ста тому була невеличка сімеєчка Корнило та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Хвердора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та діти підростали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синів-двоє, дочок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сімеро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У 1918 році вмер батько... Відчули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трьохдюймовки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Гром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дянської... Молодик Іван Яценко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простився з рідними. З довідкою вчительс</w:t>
      </w:r>
      <w:r w:rsidR="0005794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ь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кої семінарії подався до науки, до Катеринославу, де саме впору при Універ</w:t>
      </w:r>
      <w:r w:rsidR="0005794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итеті відкрився Інститут народної Освіти. Прибилася сюди і Марія, бач- Іванова донька й онука з козацького кореня Станіславських-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Ритових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що з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Гільмязова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 Ворсклі. З часом, побралися студент-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гірняк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і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вчітелька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. Та незабаром шахтарський шлях перекрив інженерові туберкульоз. Старі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Ритови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купили в Дніпропетровську, на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окрайній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вулиці частину дома з садом. Дід завів відбірні саджанці, бузок, жасмин, мигдаль. Сюди прибилося подружжя. А ще </w:t>
      </w:r>
      <w:r w:rsidR="00D45248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з’явився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біленький хлопчик.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Кілька років минуло. Та якось, майже під січень 41-го року, в цій оселі розцвіла нова, вже майже неочікувана квіточка. Охрестили її родинним </w:t>
      </w:r>
      <w:r w:rsidR="00D45248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ім’ям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Лідія.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Чи варто згадувати гіркі часи цього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дитячого сходу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»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чорні вікна, білий іній, каша з горілого зерна, кисіль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крохмаль з таблеткою сахарину? Снігові замети взимку 41-42. Десь,</w:t>
      </w:r>
      <w:r w:rsidR="00E67E1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може під Можайськом, чи біля Волоколамську піднімались в останнє шалені батьки А провулками Дніпропетровська невтомно дибав з лікарською валізкою старий Кучеренко-чарівний рятівник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безбатченків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кому, може, призначено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бути.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Обтрусивші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Тарасбульбовські</w:t>
      </w:r>
      <w:proofErr w:type="spellEnd"/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вуса, придивляється він маленяті.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Матусю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негаразд. Особливо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очима. Надія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козяче молоко!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Мати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зняйла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єдину віддавна окрасу-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серьожки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аметистом. Пішла, аж до сутінок! Нарешті вернулась. Дістає з-під хустини пляшку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Одна жінка погодилася: по півлітра молока на день, два місяці!..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Досі я найчастіше бачу маму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посивілу, заклопотаною біля столу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буде склянка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моркв</w:t>
      </w:r>
      <w:proofErr w:type="spellEnd"/>
      <w:r w:rsidR="00D45248" w:rsidRPr="00D45248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’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яного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соку, як Ліда прийде зі школи!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Дитинство! Нова істота єднається з великим світом, стає особистістю. То ж не гадаймо, як світло й морок, страх та любов в неуявній суміші можуть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зповнювати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дитячу душу...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 час іде. Десь далеко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дівчинка. Замислена, зосереджена й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самітня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: щось вона шепоче- розповідає само собі довгу казку ( аж до перших шкільних років).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Іще захоплює, вабить її радіо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перш за все, чи вгадати,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опери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Майська ніч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Русалка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та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Хованщина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Максаковою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!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А потім прийшло магічне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Слово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. Полюбились вірші. Абетку Ліда освоїла непомітно. З </w:t>
      </w:r>
      <w:r w:rsidR="00D45248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п’яти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років сама заходилася до книжок. Серед перших- старий том Шевченка з малюнками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Іжакевича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потім Гоголь, Нечуй-Левицький, годі й личити. Надовго улюблені Ахматова,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Мандельштам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Олесь... Сама щось потай записує. Мова її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українська та російська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природна, жива, виразна, багата. Ще освоїла шкільну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французьку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та додала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двохрічні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курси 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 правом викладання</w:t>
      </w:r>
      <w:r w:rsidR="00D4524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 Вчилась легко. Та –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допитлива, пряма, час від часу когось дратує питаннями, нестандартним міркуванням... Отже, десятикласна відмінниця закінчила школу (№7) без медалі.</w:t>
      </w:r>
    </w:p>
    <w:p w:rsidR="00025D44" w:rsidRDefault="00025D44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lastRenderedPageBreak/>
        <w:t>Хто се, хто се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Чеше довгі коси...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Т.Г. Шевченко</w:t>
      </w:r>
    </w:p>
    <w:p w:rsidR="00025D44" w:rsidRDefault="00025D44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Майбутній напрям визначився давно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філологія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.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Неласково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стрів дівчину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Университет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: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зпочатку</w:t>
      </w:r>
      <w:proofErr w:type="spellEnd"/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тільки місце на вечірньому курсі. Та після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відмінної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сесії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дозволен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перехід на денний. Але й студентка Яценко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незавше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потропляла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стандарт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: хоч працювала забагато, перегортала вози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джерел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та знов- не канонічні твори, все більше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історії, мистецтва, філософії (інколи, щось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раджене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). До того ж, часом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непевні знайомства, не з тими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суперечки.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Ажж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ось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чеканий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поріг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захист диплому. Дивно! Ніби якось прозоріше повітря, чи то весною віє? Чи відлигою... Замість засмальцьованих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сюжетів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студентка Лідія Яценко пропонує неторкану, самостійну тему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Новітне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 формах та змісті сучасної поезії на прикладі молодого талановитого автора Андрія Вознесенського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. Кафедра одностайно схвалює. Закипіла робота, та, здається, друкованого малувато, щоб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дойти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суті. Дипломниця їде до Москви. Довгі зустрічі, розмови з поетом, коло нових знайомих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Борис Пастернак, Білочка Ахмадуліна, Софійка Ротару... Окрилена, просякнута новими ідеями- скоріше додому, до діла!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Час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як мить! Робота завершується до строку. Аж раптом: кафедра одностайно відхиляє тему. Скінчилась відлига... До кінцевого терміну – місяць. З гострим апендицитом Л.І. Яценко забирає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швидка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 Тиждень після операції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 обміркування, ще три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 писання нової роботи. В підтексті її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розачарування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їдкий сарказм (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Сатира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?), успішний захист: що далі?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Довгий пошук </w:t>
      </w:r>
      <w:r w:rsidR="00025D44" w:rsidRPr="00E67E1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67E1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......</w:t>
      </w:r>
      <w:r w:rsidR="00025D44" w:rsidRPr="00E67E1D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праці. Врешті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дача.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Години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рідної мови у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вечірдвері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що наче до храму, ведуть до Художнього музею. Якісь незвичайні, чуйні,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захоплнні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дивною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працєю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люди стріли мрійну роботящу дівчину,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ній школі на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Діївці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(на додаток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ще французька). Учні – уважні, або сплячі, Робота-тимчасова, ненадійна, без творчого руху. Раптом, Вишньою Волею трапилось чудо. Зірочка надії заярилася над сходинами знайомого змалку будинку. Розкрилися двері, що наче до храму, ведуть до Художнього музею.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Якись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незвичайні, чуйні, захоплені дивною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працєю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люди стріли мрійну роботящу дівчину, повірили в таємні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кріхти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таланту.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Тут знайшла вона нову </w:t>
      </w:r>
      <w:r w:rsidR="00025D44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сім’ю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відчула всі радощі та болі, відміряні недовгим життям, сюди ступила останні тремтячі кроки.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 новому, ще незвичному стані вона не загубилася й не розгубилася. З усією купою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знань,пошуків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взялася вона за великий труд по самовихованню, вирішенню складних питань, осмисленню досягнутого,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найтоншему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проникненню до таємного коріння мистецтва. З відзнакою кінчає вона Ленінградську Академію мистецтв, нехтує привабливому за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грошеннямі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(?) і повертається до перерваних та непочатих діл. Допитлива, працьовита вона набуває широкого мистецтвознавчого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Вона орієнтується в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старожитному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мистецтві (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Середземноморря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кочівників, </w:t>
      </w:r>
      <w:r w:rsidR="00025D44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слов’ян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),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Візантії, Східної Європи. Та стрижнем її професіонального інтересу, захоплення остаточно стало походження, витоки й розвиток Українського мистецтва, його багатства в усіх формах (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архитектура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скульптура, кераміка, народні оздоби й малярство, гаптування, професійний живопис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від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середновіччя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до сьогодення, вершини духовного розквіту-ікони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Подніпров"я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Слобожанщини). Мало сказати, що вона багато сил віддавала поточнім питанням.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Доброзичліва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чуйна,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заприязненна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численими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однодумцями на Україні та за кордоном, готова до відгуку, поради, вона копичила мистецькі, громадські, духовні друкування та сама виступала переконливо, ясно- з мистецьких та конфесійних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питань.Була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ладна на поміч петриківській малярці, старій майстрині, хворому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художнікові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здібному початківцю. Отак, стала Лідія Яценко для багатьох потрібною духовною опорою. Довго йшли, та ще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йтимуть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може, листи- листівочки на посиротілу адресу!..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Така ось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частка життя маленької жінки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обдарованої, стійкої,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щирої,довірливої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(часом, аж занадто), непомітної, самітної серед різних людей, що чи були близькими 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lastRenderedPageBreak/>
        <w:t xml:space="preserve">подеколи, чи могли б ними стати. Може, хтось співчував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мимохід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а хтось дивувався, було б- розуміти.</w:t>
      </w:r>
    </w:p>
    <w:p w:rsidR="00025D44" w:rsidRDefault="00025D44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Недоліт-переліт.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По </w:t>
      </w:r>
      <w:proofErr w:type="spellStart"/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своіх</w:t>
      </w:r>
      <w:proofErr w:type="spellEnd"/>
      <w:r w:rsidR="00025D44"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 </w:t>
      </w:r>
      <w:r w:rsidR="00025D44"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–</w:t>
      </w: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 </w:t>
      </w:r>
      <w:proofErr w:type="spellStart"/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арналіт</w:t>
      </w:r>
      <w:proofErr w:type="spellEnd"/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!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Нащо </w:t>
      </w:r>
      <w:r w:rsidR="00025D44"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б’єте</w:t>
      </w: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 своїх?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Треба бити чужих!</w:t>
      </w:r>
    </w:p>
    <w:p w:rsidR="0085211F" w:rsidRPr="00025D44" w:rsidRDefault="0085211F" w:rsidP="00025D44">
      <w:pPr>
        <w:shd w:val="clear" w:color="auto" w:fill="FFFFFF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</w:pPr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 xml:space="preserve">А. </w:t>
      </w:r>
      <w:proofErr w:type="spellStart"/>
      <w:r w:rsidRPr="00025D44">
        <w:rPr>
          <w:rFonts w:ascii="Times New Roman" w:eastAsia="Times New Roman" w:hAnsi="Times New Roman" w:cs="Times New Roman"/>
          <w:i/>
          <w:color w:val="080809"/>
          <w:sz w:val="24"/>
          <w:szCs w:val="24"/>
          <w:lang w:val="uk-UA" w:eastAsia="ru-RU"/>
        </w:rPr>
        <w:t>Межиров</w:t>
      </w:r>
      <w:proofErr w:type="spellEnd"/>
    </w:p>
    <w:p w:rsidR="00025D44" w:rsidRPr="00EB4C61" w:rsidRDefault="00025D44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Ще в цій непізнаній душі була заповітна частка, що не поступалася а ні запалу роботи, ні, навіть, материнським почуттям. Виколисаний змалку, зміцнілий в юності опір до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згіну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тиску, вдару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незламна впевненість в силі правди, свята віра в вимучене, заслужене, справедливе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прийдешне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народу,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кріхтою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якою вона завжди себе відчувала.</w:t>
      </w:r>
    </w:p>
    <w:p w:rsidR="0085211F" w:rsidRPr="00EB4C61" w:rsidRDefault="00025D44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="0085211F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Минають дні, минають літа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»…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Чи, може, варто забути: вуличні сутички, кабінетні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розмови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погрози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 очі, вдари- в чоло. Голодування на мерзлій Соборній підлозі, молитви під засніженою ялинкою,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півголодні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дні, безсонні ночі, знущання шахраїв, раптові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випадки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під вікнами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доммівки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- фатальний наскок чорної іномарки. Як болить голова! Тільки вогник останній ще не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згас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гріє </w:t>
      </w:r>
      <w:r w:rsidR="00025D44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пам’ять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і віра в друзів- подруг, в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незборено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діло. Хто починав- тому спомин, хто виборе-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благословіння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! Здавна повелося так у Ліди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 роздумах, напрузі, безутішності знаходити підмогу в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слові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, життєвій магічній силі гармонізованого ладу віршованих думок. Відомо, десь на Алтаї чи в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Гіндукуші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є скелі, де від незносного тягаря тріскається якесь каміння, з пор точаться й стигнуть </w:t>
      </w:r>
      <w:r w:rsidR="00025D44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кам’яні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сльози.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 люди збирають їх та лікують свої болі. Вірші Лідії Яценко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те саме. Це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–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не розвага, чи б пак- не... Такі вони є, </w:t>
      </w:r>
      <w:r w:rsidR="00025D44"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скам’яніли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та живі. Прощавайте, люди!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Якою мірою мір</w:t>
      </w:r>
      <w:r w:rsidR="00025D44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</w:t>
      </w: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єте, той вам </w:t>
      </w:r>
      <w:proofErr w:type="spellStart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віддасться</w:t>
      </w:r>
      <w:proofErr w:type="spellEnd"/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85211F" w:rsidRPr="00EB4C61" w:rsidRDefault="0085211F" w:rsidP="00EB4C61">
      <w:pPr>
        <w:shd w:val="clear" w:color="auto" w:fill="FFFFFF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Олександр Яценко</w:t>
      </w:r>
    </w:p>
    <w:p w:rsidR="0085211F" w:rsidRDefault="0085211F" w:rsidP="00EB4C61">
      <w:pPr>
        <w:shd w:val="clear" w:color="auto" w:fill="FFFFFF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EB4C61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28.02.2006</w:t>
      </w:r>
    </w:p>
    <w:p w:rsidR="00E67E1D" w:rsidRDefault="00E67E1D" w:rsidP="00A60570">
      <w:pPr>
        <w:shd w:val="clear" w:color="auto" w:fill="FFFFFF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(за орфогра</w:t>
      </w:r>
      <w:r w:rsidR="00A60570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ф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ією оригіналу)</w:t>
      </w:r>
    </w:p>
    <w:p w:rsidR="00E67E1D" w:rsidRPr="00EB4C61" w:rsidRDefault="00E67E1D" w:rsidP="00EB4C61">
      <w:pPr>
        <w:shd w:val="clear" w:color="auto" w:fill="FFFFFF"/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bookmarkStart w:id="0" w:name="_GoBack"/>
    <w:bookmarkEnd w:id="0"/>
    <w:p w:rsidR="00823D5E" w:rsidRPr="00EB4C61" w:rsidRDefault="00A60570" w:rsidP="00EB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61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EB4C61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"https://www.facebook.com/KovykaAS/posts/pfbid0nfy8Pwkv7LFLJ5zfiDaNvMCCNZMBteLcUZiqzZbEfsoxg3NizmVLjooUHQQqoR7kl" </w:instrText>
      </w:r>
      <w:r w:rsidRPr="00EB4C61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5211F" w:rsidRPr="00EB4C61">
        <w:rPr>
          <w:rStyle w:val="a3"/>
          <w:rFonts w:ascii="Times New Roman" w:hAnsi="Times New Roman" w:cs="Times New Roman"/>
          <w:sz w:val="24"/>
          <w:szCs w:val="24"/>
          <w:lang w:val="uk-UA"/>
        </w:rPr>
        <w:t>https://www.facebook.com/KovykaAS</w:t>
      </w:r>
      <w:r w:rsidR="0085211F" w:rsidRPr="00EB4C61">
        <w:rPr>
          <w:rStyle w:val="a3"/>
          <w:rFonts w:ascii="Times New Roman" w:hAnsi="Times New Roman" w:cs="Times New Roman"/>
          <w:sz w:val="24"/>
          <w:szCs w:val="24"/>
          <w:lang w:val="uk-UA"/>
        </w:rPr>
        <w:t>/</w:t>
      </w:r>
      <w:r w:rsidR="0085211F" w:rsidRPr="00EB4C61">
        <w:rPr>
          <w:rStyle w:val="a3"/>
          <w:rFonts w:ascii="Times New Roman" w:hAnsi="Times New Roman" w:cs="Times New Roman"/>
          <w:sz w:val="24"/>
          <w:szCs w:val="24"/>
          <w:lang w:val="uk-UA"/>
        </w:rPr>
        <w:t>posts/pfbid0nfy8Pwkv7LFLJ5zfiDaNvMCCNZMBteLcUZiqzZbEfsoxg3NizmVLjooUHQQqoR7kl</w:t>
      </w:r>
      <w:r w:rsidRPr="00EB4C61">
        <w:rPr>
          <w:rStyle w:val="a3"/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85211F" w:rsidRPr="00EB4C61" w:rsidRDefault="0085211F" w:rsidP="00EB4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5211F" w:rsidRPr="00EB4C61" w:rsidSect="00EB4C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1F"/>
    <w:rsid w:val="00025D44"/>
    <w:rsid w:val="0005794D"/>
    <w:rsid w:val="003A68ED"/>
    <w:rsid w:val="0085211F"/>
    <w:rsid w:val="00A60570"/>
    <w:rsid w:val="00AA7328"/>
    <w:rsid w:val="00C32206"/>
    <w:rsid w:val="00D45248"/>
    <w:rsid w:val="00E67E1D"/>
    <w:rsid w:val="00E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1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67E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1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67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4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28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0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9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39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0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89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10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5728</Words>
  <Characters>3266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6</cp:revision>
  <dcterms:created xsi:type="dcterms:W3CDTF">2026-03-13T13:16:00Z</dcterms:created>
  <dcterms:modified xsi:type="dcterms:W3CDTF">2026-03-18T08:05:00Z</dcterms:modified>
</cp:coreProperties>
</file>